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21F6" w14:textId="77777777" w:rsidR="007F3ABA" w:rsidRDefault="007F3ABA" w:rsidP="007F3AB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6F62A511" w14:textId="77777777" w:rsidR="007F3ABA" w:rsidRDefault="007F3ABA" w:rsidP="007F3AB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</w:t>
      </w:r>
      <w:proofErr w:type="spellStart"/>
      <w:r>
        <w:rPr>
          <w:sz w:val="18"/>
          <w:szCs w:val="18"/>
          <w:lang w:val="da-DK"/>
        </w:rPr>
        <w:t>Rockfon</w:t>
      </w:r>
      <w:proofErr w:type="spellEnd"/>
      <w:r>
        <w:rPr>
          <w:sz w:val="18"/>
          <w:szCs w:val="18"/>
          <w:lang w:val="da-DK"/>
        </w:rPr>
        <w:t xml:space="preserve"> produkter ønskes anvendt. Teksten er udarbejdet med det formål, at den kan indgå i udbud hvor produkt- og producentnavne ikke må fremgå. </w:t>
      </w:r>
    </w:p>
    <w:p w14:paraId="3663810D" w14:textId="77777777" w:rsidR="007F3ABA" w:rsidRDefault="007F3ABA" w:rsidP="007F3ABA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225A9D93" w14:textId="77777777" w:rsidR="007F3ABA" w:rsidRPr="000C6F3E" w:rsidRDefault="007F3ABA" w:rsidP="007F3ABA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1850A7A6" w14:textId="3C2D6805" w:rsidR="0020062A" w:rsidRPr="007F3ABA" w:rsidRDefault="007F3ABA" w:rsidP="00304AFF">
      <w:pPr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4.0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</w:r>
      <w:r w:rsidR="00E82E5F" w:rsidRPr="007F3ABA">
        <w:rPr>
          <w:rFonts w:cstheme="minorHAnsi"/>
          <w:b/>
          <w:lang w:val="da-DK"/>
        </w:rPr>
        <w:t>Akustisk Lamel</w:t>
      </w:r>
      <w:r w:rsidR="00C556DC" w:rsidRPr="007F3ABA">
        <w:rPr>
          <w:rFonts w:cstheme="minorHAnsi"/>
          <w:b/>
          <w:lang w:val="da-DK"/>
        </w:rPr>
        <w:t xml:space="preserve"> </w:t>
      </w:r>
      <w:r w:rsidR="00E82E5F" w:rsidRPr="007F3ABA">
        <w:rPr>
          <w:rFonts w:cstheme="minorHAnsi"/>
          <w:b/>
          <w:lang w:val="da-DK"/>
        </w:rPr>
        <w:t>væg</w:t>
      </w:r>
      <w:r w:rsidR="003A5295" w:rsidRPr="007F3ABA">
        <w:rPr>
          <w:rFonts w:cstheme="minorHAnsi"/>
          <w:b/>
          <w:lang w:val="da-DK"/>
        </w:rPr>
        <w:t>modul</w:t>
      </w:r>
      <w:r w:rsidR="00E82E5F" w:rsidRPr="007F3ABA">
        <w:rPr>
          <w:rFonts w:cstheme="minorHAnsi"/>
          <w:b/>
          <w:lang w:val="da-DK"/>
        </w:rPr>
        <w:t>system</w:t>
      </w:r>
    </w:p>
    <w:p w14:paraId="6B9EE157" w14:textId="77777777" w:rsidR="003A5295" w:rsidRPr="007F3ABA" w:rsidRDefault="0020062A" w:rsidP="003A5295">
      <w:pPr>
        <w:spacing w:after="0" w:line="240" w:lineRule="auto"/>
        <w:rPr>
          <w:rFonts w:cstheme="minorHAnsi"/>
          <w:bCs/>
          <w:lang w:val="da-DK"/>
        </w:rPr>
      </w:pPr>
      <w:r w:rsidRPr="007F3ABA">
        <w:rPr>
          <w:rFonts w:cstheme="minorHAnsi"/>
          <w:b/>
          <w:lang w:val="da-DK"/>
        </w:rPr>
        <w:t>4.1</w:t>
      </w:r>
      <w:r w:rsidRPr="007F3ABA">
        <w:rPr>
          <w:rFonts w:cstheme="minorHAnsi"/>
          <w:b/>
          <w:lang w:val="da-DK"/>
        </w:rPr>
        <w:tab/>
      </w:r>
      <w:r w:rsidRPr="007F3ABA">
        <w:rPr>
          <w:rFonts w:cstheme="minorHAnsi"/>
          <w:b/>
          <w:lang w:val="da-DK"/>
        </w:rPr>
        <w:tab/>
        <w:t>Orientering</w:t>
      </w:r>
      <w:r w:rsidRPr="007F3ABA">
        <w:rPr>
          <w:rFonts w:cstheme="minorHAnsi"/>
          <w:lang w:val="da-DK"/>
        </w:rPr>
        <w:br/>
      </w:r>
      <w:r w:rsidRPr="007F3ABA">
        <w:rPr>
          <w:rFonts w:cstheme="minorHAnsi"/>
          <w:lang w:val="da-DK"/>
        </w:rPr>
        <w:tab/>
      </w:r>
      <w:r w:rsidRPr="007F3ABA">
        <w:rPr>
          <w:rFonts w:cstheme="minorHAnsi"/>
          <w:lang w:val="da-DK"/>
        </w:rPr>
        <w:tab/>
      </w:r>
      <w:r w:rsidR="003F7284" w:rsidRPr="007F3ABA">
        <w:rPr>
          <w:rFonts w:cstheme="minorHAnsi"/>
          <w:lang w:val="da-DK"/>
        </w:rPr>
        <w:t>Bips B2.</w:t>
      </w:r>
      <w:r w:rsidR="000C5449" w:rsidRPr="007F3ABA">
        <w:rPr>
          <w:rFonts w:cstheme="minorHAnsi"/>
          <w:lang w:val="da-DK"/>
        </w:rPr>
        <w:t>290</w:t>
      </w:r>
      <w:r w:rsidR="003F7284" w:rsidRPr="007F3ABA">
        <w:rPr>
          <w:rFonts w:cstheme="minorHAnsi"/>
          <w:lang w:val="da-DK"/>
        </w:rPr>
        <w:t xml:space="preserve"> basisbeskrivelse – </w:t>
      </w:r>
      <w:r w:rsidR="000C5449" w:rsidRPr="007F3ABA">
        <w:rPr>
          <w:rFonts w:cstheme="minorHAnsi"/>
          <w:lang w:val="da-DK"/>
        </w:rPr>
        <w:t xml:space="preserve">Skeletkonstruktioner </w:t>
      </w:r>
      <w:r w:rsidR="003A5295" w:rsidRPr="007F3ABA">
        <w:rPr>
          <w:rFonts w:cstheme="minorHAnsi"/>
          <w:bCs/>
          <w:lang w:val="da-DK"/>
        </w:rPr>
        <w:t>vægmodulsystem</w:t>
      </w:r>
    </w:p>
    <w:p w14:paraId="693C5482" w14:textId="26251EAE" w:rsidR="0077203D" w:rsidRPr="007F3ABA" w:rsidRDefault="003F7284" w:rsidP="003F7284">
      <w:pPr>
        <w:spacing w:line="240" w:lineRule="auto"/>
        <w:rPr>
          <w:rFonts w:cstheme="minorHAnsi"/>
          <w:lang w:val="da-DK"/>
        </w:rPr>
      </w:pPr>
      <w:r w:rsidRPr="007F3ABA">
        <w:rPr>
          <w:rFonts w:cstheme="minorHAnsi"/>
          <w:lang w:val="da-DK"/>
        </w:rPr>
        <w:tab/>
      </w:r>
      <w:r w:rsidRPr="007F3ABA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F3ABA">
        <w:rPr>
          <w:rFonts w:cstheme="minorHAnsi"/>
          <w:lang w:val="da-DK"/>
        </w:rPr>
        <w:br/>
      </w:r>
      <w:r w:rsidR="00577914" w:rsidRPr="007F3ABA">
        <w:rPr>
          <w:rFonts w:cstheme="minorHAnsi"/>
          <w:lang w:val="da-DK"/>
        </w:rPr>
        <w:tab/>
      </w:r>
      <w:r w:rsidR="00577914" w:rsidRPr="007F3ABA">
        <w:rPr>
          <w:rFonts w:cstheme="minorHAnsi"/>
          <w:lang w:val="da-DK"/>
        </w:rPr>
        <w:tab/>
        <w:t xml:space="preserve">Gældende udgave jf. BSB pkt. </w:t>
      </w:r>
      <w:r w:rsidR="00A6588D" w:rsidRPr="007F3ABA">
        <w:rPr>
          <w:rFonts w:cstheme="minorHAnsi"/>
          <w:color w:val="548DD4" w:themeColor="text2" w:themeTint="99"/>
          <w:lang w:val="da-DK"/>
        </w:rPr>
        <w:t>X</w:t>
      </w:r>
      <w:r w:rsidR="00577914" w:rsidRPr="007F3ABA">
        <w:rPr>
          <w:rFonts w:cstheme="minorHAnsi"/>
          <w:color w:val="548DD4" w:themeColor="text2" w:themeTint="99"/>
          <w:lang w:val="da-DK"/>
        </w:rPr>
        <w:t>.</w:t>
      </w:r>
      <w:r w:rsidR="00A6588D" w:rsidRPr="007F3ABA">
        <w:rPr>
          <w:rFonts w:cstheme="minorHAnsi"/>
          <w:color w:val="548DD4" w:themeColor="text2" w:themeTint="99"/>
          <w:lang w:val="da-DK"/>
        </w:rPr>
        <w:t xml:space="preserve"> X</w:t>
      </w:r>
      <w:r w:rsidR="00577914" w:rsidRPr="007F3ABA">
        <w:rPr>
          <w:rFonts w:cstheme="minorHAnsi"/>
          <w:color w:val="548DD4" w:themeColor="text2" w:themeTint="99"/>
          <w:lang w:val="da-DK"/>
        </w:rPr>
        <w:t>.</w:t>
      </w:r>
      <w:r w:rsidR="00A6588D" w:rsidRPr="007F3ABA">
        <w:rPr>
          <w:rFonts w:cstheme="minorHAnsi"/>
          <w:color w:val="548DD4" w:themeColor="text2" w:themeTint="99"/>
          <w:lang w:val="da-DK"/>
        </w:rPr>
        <w:t xml:space="preserve"> X</w:t>
      </w:r>
      <w:r w:rsidR="00577914" w:rsidRPr="007F3ABA">
        <w:rPr>
          <w:rFonts w:cstheme="minorHAnsi"/>
          <w:color w:val="548DD4" w:themeColor="text2" w:themeTint="99"/>
          <w:lang w:val="da-DK"/>
        </w:rPr>
        <w:t>.</w:t>
      </w:r>
    </w:p>
    <w:p w14:paraId="46FA00FD" w14:textId="54CDC79B" w:rsidR="00577914" w:rsidRPr="007F3ABA" w:rsidRDefault="00577914" w:rsidP="007F3ABA">
      <w:pPr>
        <w:spacing w:line="240" w:lineRule="auto"/>
        <w:ind w:left="1440" w:hanging="1440"/>
        <w:rPr>
          <w:rFonts w:cstheme="minorHAnsi"/>
          <w:lang w:val="da-DK"/>
        </w:rPr>
      </w:pPr>
      <w:r w:rsidRPr="007F3ABA">
        <w:rPr>
          <w:rFonts w:cstheme="minorHAnsi"/>
          <w:b/>
          <w:lang w:val="da-DK"/>
        </w:rPr>
        <w:t>4.2</w:t>
      </w:r>
      <w:r w:rsidRPr="007F3ABA">
        <w:rPr>
          <w:rFonts w:cstheme="minorHAnsi"/>
          <w:b/>
          <w:lang w:val="da-DK"/>
        </w:rPr>
        <w:tab/>
        <w:t>Omfang</w:t>
      </w:r>
      <w:r w:rsidRPr="007F3ABA">
        <w:rPr>
          <w:rFonts w:cstheme="minorHAnsi"/>
          <w:lang w:val="da-DK"/>
        </w:rPr>
        <w:br/>
      </w:r>
      <w:r w:rsidR="00F333D4" w:rsidRPr="007F3ABA">
        <w:rPr>
          <w:rFonts w:cstheme="minorHAnsi"/>
          <w:lang w:val="da-DK"/>
        </w:rPr>
        <w:t>Levering og montering a</w:t>
      </w:r>
      <w:r w:rsidR="000C5449" w:rsidRPr="007F3ABA">
        <w:rPr>
          <w:rFonts w:cstheme="minorHAnsi"/>
          <w:lang w:val="da-DK"/>
        </w:rPr>
        <w:t xml:space="preserve">f </w:t>
      </w:r>
      <w:r w:rsidR="002B1296" w:rsidRPr="007F3ABA">
        <w:rPr>
          <w:rFonts w:cstheme="minorHAnsi"/>
          <w:lang w:val="da-DK"/>
        </w:rPr>
        <w:t xml:space="preserve">Akustisk Lamel </w:t>
      </w:r>
      <w:r w:rsidR="003A5295" w:rsidRPr="007F3ABA">
        <w:rPr>
          <w:rFonts w:cstheme="minorHAnsi"/>
          <w:bCs/>
          <w:lang w:val="da-DK"/>
        </w:rPr>
        <w:t>vægmodulsystem</w:t>
      </w:r>
      <w:r w:rsidR="005453A1" w:rsidRPr="007F3ABA">
        <w:rPr>
          <w:rFonts w:cstheme="minorHAnsi"/>
          <w:lang w:val="da-DK"/>
        </w:rPr>
        <w:t xml:space="preserve">, </w:t>
      </w:r>
      <w:r w:rsidR="00F333D4" w:rsidRPr="007F3ABA">
        <w:rPr>
          <w:rFonts w:cstheme="minorHAnsi"/>
          <w:lang w:val="da-DK"/>
        </w:rPr>
        <w:t xml:space="preserve">inkl. </w:t>
      </w:r>
      <w:r w:rsidRPr="007F3ABA">
        <w:rPr>
          <w:rFonts w:cstheme="minorHAnsi"/>
          <w:lang w:val="da-DK"/>
        </w:rPr>
        <w:t>afslutning mod øvrige bygning</w:t>
      </w:r>
      <w:r w:rsidR="00B84E00" w:rsidRPr="007F3ABA">
        <w:rPr>
          <w:rFonts w:cstheme="minorHAnsi"/>
          <w:lang w:val="da-DK"/>
        </w:rPr>
        <w:t>sdele</w:t>
      </w:r>
    </w:p>
    <w:p w14:paraId="03613370" w14:textId="1D74F45E" w:rsidR="007F3ABA" w:rsidRPr="007E6F3C" w:rsidRDefault="00577914" w:rsidP="007F3ABA">
      <w:pPr>
        <w:spacing w:line="240" w:lineRule="auto"/>
        <w:rPr>
          <w:rFonts w:cstheme="minorHAnsi"/>
          <w:b/>
          <w:lang w:val="da-DK"/>
        </w:rPr>
      </w:pPr>
      <w:r w:rsidRPr="007F3ABA">
        <w:rPr>
          <w:rFonts w:cstheme="minorHAnsi"/>
          <w:b/>
          <w:lang w:val="da-DK"/>
        </w:rPr>
        <w:tab/>
      </w:r>
      <w:r w:rsidRPr="007F3ABA">
        <w:rPr>
          <w:rFonts w:cstheme="minorHAnsi"/>
          <w:b/>
          <w:lang w:val="da-DK"/>
        </w:rPr>
        <w:tab/>
      </w:r>
      <w:r w:rsidR="007F3ABA" w:rsidRPr="007E6F3C">
        <w:rPr>
          <w:rFonts w:cstheme="minorHAnsi"/>
          <w:b/>
          <w:lang w:val="da-DK"/>
        </w:rPr>
        <w:t>Følgende leveres ikke, men monteres under arbejdet</w:t>
      </w:r>
    </w:p>
    <w:p w14:paraId="42FEF3E1" w14:textId="77777777" w:rsidR="007F3ABA" w:rsidRPr="007E6F3C" w:rsidRDefault="007F3ABA" w:rsidP="007F3ABA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49DECE50" w14:textId="77777777" w:rsidR="007F3ABA" w:rsidRDefault="007F3ABA" w:rsidP="007F3ABA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72E9C214" w14:textId="77777777" w:rsidR="007F3ABA" w:rsidRDefault="007F3ABA" w:rsidP="007F3ABA">
      <w:pPr>
        <w:spacing w:after="0" w:line="240" w:lineRule="auto"/>
        <w:rPr>
          <w:rFonts w:cstheme="minorHAnsi"/>
          <w:b/>
          <w:lang w:val="da-DK"/>
        </w:rPr>
      </w:pPr>
    </w:p>
    <w:p w14:paraId="51215692" w14:textId="039DA929" w:rsidR="00577914" w:rsidRPr="007F3ABA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F3ABA">
        <w:rPr>
          <w:rFonts w:cstheme="minorHAnsi"/>
          <w:b/>
          <w:lang w:val="da-DK"/>
        </w:rPr>
        <w:t>4.3</w:t>
      </w:r>
      <w:r w:rsidRPr="007F3ABA">
        <w:rPr>
          <w:rFonts w:cstheme="minorHAnsi"/>
          <w:b/>
          <w:lang w:val="da-DK"/>
        </w:rPr>
        <w:tab/>
      </w:r>
      <w:r w:rsidRPr="007F3ABA">
        <w:rPr>
          <w:rFonts w:cstheme="minorHAnsi"/>
          <w:b/>
          <w:lang w:val="da-DK"/>
        </w:rPr>
        <w:tab/>
        <w:t>Lokalisering</w:t>
      </w:r>
    </w:p>
    <w:p w14:paraId="0702EF84" w14:textId="57089D47" w:rsidR="00F333D4" w:rsidRPr="007F3ABA" w:rsidRDefault="00F333D4" w:rsidP="00BB7E1B">
      <w:pPr>
        <w:spacing w:after="0" w:line="240" w:lineRule="auto"/>
        <w:ind w:left="720" w:firstLine="720"/>
        <w:rPr>
          <w:rFonts w:cstheme="minorHAnsi"/>
          <w:lang w:val="da-DK"/>
        </w:rPr>
      </w:pPr>
      <w:r w:rsidRPr="007F3ABA">
        <w:rPr>
          <w:rFonts w:cstheme="minorHAnsi"/>
          <w:lang w:val="da-DK"/>
        </w:rPr>
        <w:t>Der henvises til</w:t>
      </w:r>
      <w:r w:rsidR="000C5449" w:rsidRPr="007F3ABA">
        <w:rPr>
          <w:rFonts w:cstheme="minorHAnsi"/>
          <w:lang w:val="da-DK"/>
        </w:rPr>
        <w:t xml:space="preserve"> tegning og </w:t>
      </w:r>
      <w:r w:rsidRPr="007F3ABA">
        <w:rPr>
          <w:rFonts w:cstheme="minorHAnsi"/>
          <w:lang w:val="da-DK"/>
        </w:rPr>
        <w:t xml:space="preserve">dokumentliste. </w:t>
      </w:r>
    </w:p>
    <w:p w14:paraId="60C5CB98" w14:textId="77777777" w:rsidR="00BB7E1B" w:rsidRPr="007F3ABA" w:rsidRDefault="00BB7E1B" w:rsidP="00F333D4">
      <w:pPr>
        <w:spacing w:after="0" w:line="240" w:lineRule="auto"/>
        <w:rPr>
          <w:rFonts w:cstheme="minorHAnsi"/>
          <w:lang w:val="da-DK"/>
        </w:rPr>
      </w:pPr>
    </w:p>
    <w:p w14:paraId="47792647" w14:textId="77777777" w:rsidR="00577914" w:rsidRPr="007F3ABA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F3ABA">
        <w:rPr>
          <w:rFonts w:cstheme="minorHAnsi"/>
          <w:b/>
          <w:lang w:val="da-DK"/>
        </w:rPr>
        <w:t>4.4</w:t>
      </w:r>
      <w:r w:rsidRPr="007F3ABA">
        <w:rPr>
          <w:rFonts w:cstheme="minorHAnsi"/>
          <w:b/>
          <w:lang w:val="da-DK"/>
        </w:rPr>
        <w:tab/>
      </w:r>
      <w:r w:rsidRPr="007F3ABA">
        <w:rPr>
          <w:rFonts w:cstheme="minorHAnsi"/>
          <w:b/>
          <w:lang w:val="da-DK"/>
        </w:rPr>
        <w:tab/>
        <w:t>Tegningshenv</w:t>
      </w:r>
      <w:r w:rsidR="00577914" w:rsidRPr="007F3ABA">
        <w:rPr>
          <w:rFonts w:cstheme="minorHAnsi"/>
          <w:b/>
          <w:lang w:val="da-DK"/>
        </w:rPr>
        <w:t>isning</w:t>
      </w:r>
    </w:p>
    <w:p w14:paraId="0DBE3C6D" w14:textId="77777777" w:rsidR="00F333D4" w:rsidRPr="007F3ABA" w:rsidRDefault="00F333D4" w:rsidP="00F333D4">
      <w:pPr>
        <w:spacing w:after="0" w:line="240" w:lineRule="auto"/>
        <w:rPr>
          <w:rFonts w:cstheme="minorHAnsi"/>
          <w:lang w:val="da-DK"/>
        </w:rPr>
      </w:pPr>
      <w:r w:rsidRPr="007F3ABA">
        <w:rPr>
          <w:rFonts w:cstheme="minorHAnsi"/>
          <w:b/>
          <w:lang w:val="da-DK"/>
        </w:rPr>
        <w:tab/>
      </w:r>
      <w:r w:rsidRPr="007F3ABA">
        <w:rPr>
          <w:rFonts w:cstheme="minorHAnsi"/>
          <w:b/>
          <w:lang w:val="da-DK"/>
        </w:rPr>
        <w:tab/>
      </w:r>
      <w:r w:rsidR="000C5449" w:rsidRPr="007F3ABA">
        <w:rPr>
          <w:rFonts w:cstheme="minorHAnsi"/>
          <w:lang w:val="da-DK"/>
        </w:rPr>
        <w:t>Hovedtegninger</w:t>
      </w:r>
      <w:r w:rsidRPr="007F3ABA">
        <w:rPr>
          <w:rFonts w:cstheme="minorHAnsi"/>
          <w:lang w:val="da-DK"/>
        </w:rPr>
        <w:t>:</w:t>
      </w:r>
    </w:p>
    <w:p w14:paraId="5620D1C7" w14:textId="77777777" w:rsidR="000C5449" w:rsidRPr="007F3ABA" w:rsidRDefault="000C5449" w:rsidP="00F333D4">
      <w:pPr>
        <w:spacing w:after="0" w:line="240" w:lineRule="auto"/>
        <w:rPr>
          <w:rFonts w:cstheme="minorHAnsi"/>
          <w:lang w:val="da-DK"/>
        </w:rPr>
      </w:pPr>
      <w:r w:rsidRPr="007F3ABA">
        <w:rPr>
          <w:rFonts w:cstheme="minorHAnsi"/>
          <w:lang w:val="da-DK"/>
        </w:rPr>
        <w:tab/>
      </w:r>
      <w:r w:rsidRPr="007F3ABA">
        <w:rPr>
          <w:rFonts w:cstheme="minorHAnsi"/>
          <w:lang w:val="da-DK"/>
        </w:rPr>
        <w:tab/>
        <w:t>Oversigtstegninger:</w:t>
      </w:r>
    </w:p>
    <w:p w14:paraId="441C9144" w14:textId="77777777" w:rsidR="00F333D4" w:rsidRPr="007F3ABA" w:rsidRDefault="00F333D4" w:rsidP="00F333D4">
      <w:pPr>
        <w:spacing w:after="0" w:line="240" w:lineRule="auto"/>
        <w:rPr>
          <w:rFonts w:cstheme="minorHAnsi"/>
          <w:lang w:val="da-DK"/>
        </w:rPr>
      </w:pPr>
      <w:r w:rsidRPr="007F3ABA">
        <w:rPr>
          <w:rFonts w:cstheme="minorHAnsi"/>
          <w:lang w:val="da-DK"/>
        </w:rPr>
        <w:tab/>
      </w:r>
      <w:r w:rsidRPr="007F3ABA">
        <w:rPr>
          <w:rFonts w:cstheme="minorHAnsi"/>
          <w:lang w:val="da-DK"/>
        </w:rPr>
        <w:tab/>
        <w:t>Bygningsdelstegninger:</w:t>
      </w:r>
    </w:p>
    <w:p w14:paraId="16FDAC9B" w14:textId="77777777" w:rsidR="00F333D4" w:rsidRPr="007F3ABA" w:rsidRDefault="00F333D4" w:rsidP="00F333D4">
      <w:pPr>
        <w:spacing w:after="0" w:line="240" w:lineRule="auto"/>
        <w:rPr>
          <w:rFonts w:cstheme="minorHAnsi"/>
          <w:lang w:val="da-DK"/>
        </w:rPr>
      </w:pPr>
      <w:r w:rsidRPr="007F3ABA">
        <w:rPr>
          <w:rFonts w:cstheme="minorHAnsi"/>
          <w:lang w:val="da-DK"/>
        </w:rPr>
        <w:tab/>
      </w:r>
      <w:r w:rsidRPr="007F3ABA">
        <w:rPr>
          <w:rFonts w:cstheme="minorHAnsi"/>
          <w:lang w:val="da-DK"/>
        </w:rPr>
        <w:tab/>
        <w:t>Detailtegninger:</w:t>
      </w:r>
    </w:p>
    <w:p w14:paraId="1CD3740D" w14:textId="77777777" w:rsidR="00F333D4" w:rsidRPr="007F3ABA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374EBF52" w14:textId="2901BA12" w:rsidR="0054156F" w:rsidRPr="007F3ABA" w:rsidRDefault="00577914" w:rsidP="005453A1">
      <w:pPr>
        <w:spacing w:line="240" w:lineRule="auto"/>
        <w:ind w:left="1440" w:hanging="1440"/>
        <w:rPr>
          <w:rFonts w:cstheme="minorHAnsi"/>
          <w:lang w:val="da-DK"/>
        </w:rPr>
      </w:pPr>
      <w:r w:rsidRPr="007F3ABA">
        <w:rPr>
          <w:rFonts w:cstheme="minorHAnsi"/>
          <w:b/>
          <w:lang w:val="da-DK"/>
        </w:rPr>
        <w:t>4.5</w:t>
      </w:r>
      <w:r w:rsidRPr="007F3ABA">
        <w:rPr>
          <w:rFonts w:cstheme="minorHAnsi"/>
          <w:b/>
          <w:lang w:val="da-DK"/>
        </w:rPr>
        <w:tab/>
        <w:t>Koordinering</w:t>
      </w:r>
      <w:r w:rsidRPr="007F3ABA">
        <w:rPr>
          <w:rFonts w:cstheme="minorHAnsi"/>
          <w:lang w:val="da-DK"/>
        </w:rPr>
        <w:br/>
        <w:t>Der skal koo</w:t>
      </w:r>
      <w:r w:rsidR="007676BA" w:rsidRPr="007F3ABA">
        <w:rPr>
          <w:rFonts w:cstheme="minorHAnsi"/>
          <w:lang w:val="da-DK"/>
        </w:rPr>
        <w:t xml:space="preserve">rdineres med arbejder, som i henhold til </w:t>
      </w:r>
      <w:r w:rsidRPr="007F3ABA">
        <w:rPr>
          <w:rFonts w:cstheme="minorHAnsi"/>
          <w:lang w:val="da-DK"/>
        </w:rPr>
        <w:t>tidsplanen ligger forud for, samtidig med og efter arbejdet. I øvrigt henvises</w:t>
      </w:r>
      <w:r w:rsidR="00BA0A31" w:rsidRPr="007F3ABA">
        <w:rPr>
          <w:rFonts w:cstheme="minorHAnsi"/>
          <w:lang w:val="da-DK"/>
        </w:rPr>
        <w:t xml:space="preserve"> der</w:t>
      </w:r>
      <w:r w:rsidRPr="007F3ABA">
        <w:rPr>
          <w:rFonts w:cstheme="minorHAnsi"/>
          <w:lang w:val="da-DK"/>
        </w:rPr>
        <w:t xml:space="preserve"> til indhold i møderække</w:t>
      </w:r>
      <w:r w:rsidR="00BA0A31" w:rsidRPr="007F3ABA">
        <w:rPr>
          <w:rFonts w:cstheme="minorHAnsi"/>
          <w:lang w:val="da-DK"/>
        </w:rPr>
        <w:t>n</w:t>
      </w:r>
      <w:r w:rsidRPr="007F3ABA">
        <w:rPr>
          <w:rFonts w:cstheme="minorHAnsi"/>
          <w:lang w:val="da-DK"/>
        </w:rPr>
        <w:t xml:space="preserve"> næv</w:t>
      </w:r>
      <w:r w:rsidR="007676BA" w:rsidRPr="007F3ABA">
        <w:rPr>
          <w:rFonts w:cstheme="minorHAnsi"/>
          <w:lang w:val="da-DK"/>
        </w:rPr>
        <w:t>nt under pkt. Kvalitetssty</w:t>
      </w:r>
      <w:r w:rsidR="000D1642" w:rsidRPr="007F3ABA">
        <w:rPr>
          <w:rFonts w:cstheme="minorHAnsi"/>
          <w:lang w:val="da-DK"/>
        </w:rPr>
        <w:t>ring</w:t>
      </w:r>
      <w:r w:rsidRPr="007F3ABA">
        <w:rPr>
          <w:rFonts w:cstheme="minorHAnsi"/>
          <w:lang w:val="da-DK"/>
        </w:rPr>
        <w:t xml:space="preserve"> i BSB</w:t>
      </w:r>
      <w:r w:rsidR="000C5449" w:rsidRPr="007F3ABA">
        <w:rPr>
          <w:rFonts w:cstheme="minorHAnsi"/>
          <w:lang w:val="da-DK"/>
        </w:rPr>
        <w:t>.</w:t>
      </w:r>
    </w:p>
    <w:p w14:paraId="6A91ABB5" w14:textId="427255B4" w:rsidR="00577914" w:rsidRPr="007F3ABA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F3ABA">
        <w:rPr>
          <w:rFonts w:cstheme="minorHAnsi"/>
          <w:b/>
          <w:lang w:val="da-DK"/>
        </w:rPr>
        <w:t>4.6</w:t>
      </w:r>
      <w:r w:rsidRPr="007F3ABA">
        <w:rPr>
          <w:rFonts w:cstheme="minorHAnsi"/>
          <w:b/>
          <w:lang w:val="da-DK"/>
        </w:rPr>
        <w:tab/>
      </w:r>
      <w:r w:rsidRPr="007F3ABA">
        <w:rPr>
          <w:rFonts w:cstheme="minorHAnsi"/>
          <w:b/>
          <w:lang w:val="da-DK"/>
        </w:rPr>
        <w:tab/>
        <w:t>Tilstødende bygningsdele</w:t>
      </w:r>
    </w:p>
    <w:p w14:paraId="11F3AE16" w14:textId="4DAD490A" w:rsidR="00C556DC" w:rsidRPr="007F3ABA" w:rsidRDefault="00577914" w:rsidP="00C556DC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F3ABA">
        <w:rPr>
          <w:rFonts w:cstheme="minorHAnsi"/>
          <w:b/>
          <w:lang w:val="da-DK"/>
        </w:rPr>
        <w:lastRenderedPageBreak/>
        <w:t>4.7</w:t>
      </w:r>
      <w:r w:rsidRPr="007F3ABA">
        <w:rPr>
          <w:rFonts w:cstheme="minorHAnsi"/>
          <w:b/>
          <w:lang w:val="da-DK"/>
        </w:rPr>
        <w:tab/>
        <w:t>Projektering</w:t>
      </w:r>
      <w:r w:rsidRPr="007F3ABA">
        <w:rPr>
          <w:rFonts w:cstheme="minorHAnsi"/>
          <w:lang w:val="da-DK"/>
        </w:rPr>
        <w:br/>
        <w:t xml:space="preserve">Denne entreprise skal i samråd med </w:t>
      </w:r>
      <w:r w:rsidR="00BA0A31" w:rsidRPr="007F3ABA">
        <w:rPr>
          <w:rFonts w:cstheme="minorHAnsi"/>
          <w:lang w:val="da-DK"/>
        </w:rPr>
        <w:t xml:space="preserve">den </w:t>
      </w:r>
      <w:r w:rsidRPr="007F3ABA">
        <w:rPr>
          <w:rFonts w:cstheme="minorHAnsi"/>
          <w:lang w:val="da-DK"/>
        </w:rPr>
        <w:t>valgte leverandør, eller tilsvarende, definere og mængdeberegne fastgørelsesmidler.</w:t>
      </w:r>
      <w:r w:rsidR="00C556DC" w:rsidRPr="007F3ABA">
        <w:rPr>
          <w:rFonts w:cstheme="minorHAnsi"/>
          <w:lang w:val="da-DK"/>
        </w:rPr>
        <w:t xml:space="preserve"> Optælling af huller i varierende størrelse til montering af stikkontakter og andre installationsgenstande i </w:t>
      </w:r>
      <w:r w:rsidR="00715767" w:rsidRPr="007F3ABA">
        <w:rPr>
          <w:rFonts w:cstheme="minorHAnsi"/>
          <w:lang w:val="da-DK"/>
        </w:rPr>
        <w:t>vægmodulsystem,</w:t>
      </w:r>
      <w:r w:rsidR="00C556DC" w:rsidRPr="007F3ABA">
        <w:rPr>
          <w:rFonts w:cstheme="minorHAnsi"/>
          <w:lang w:val="da-DK"/>
        </w:rPr>
        <w:t xml:space="preserve"> påhviler denne entreprise.</w:t>
      </w:r>
    </w:p>
    <w:p w14:paraId="3A368C17" w14:textId="77777777" w:rsidR="0079233C" w:rsidRPr="007F3ABA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F3ABA">
        <w:rPr>
          <w:rFonts w:cstheme="minorHAnsi"/>
          <w:b/>
          <w:lang w:val="da-DK"/>
        </w:rPr>
        <w:t>4.8</w:t>
      </w:r>
      <w:r w:rsidRPr="007F3ABA">
        <w:rPr>
          <w:rFonts w:cstheme="minorHAnsi"/>
          <w:b/>
          <w:lang w:val="da-DK"/>
        </w:rPr>
        <w:tab/>
        <w:t>Undersøgelser</w:t>
      </w:r>
    </w:p>
    <w:p w14:paraId="59A92233" w14:textId="067E9613" w:rsidR="00D67BDF" w:rsidRPr="007F3ABA" w:rsidRDefault="00D67BDF" w:rsidP="006C4CAB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F3ABA">
        <w:rPr>
          <w:rFonts w:cstheme="minorHAnsi"/>
          <w:b/>
          <w:lang w:val="da-DK"/>
        </w:rPr>
        <w:tab/>
      </w:r>
      <w:r w:rsidR="00DF41EF" w:rsidRPr="007F3ABA">
        <w:rPr>
          <w:rFonts w:cstheme="minorHAnsi"/>
          <w:lang w:val="da-DK"/>
        </w:rPr>
        <w:t>Før i</w:t>
      </w:r>
      <w:r w:rsidR="006C4CAB" w:rsidRPr="007F3ABA">
        <w:rPr>
          <w:rFonts w:cstheme="minorHAnsi"/>
          <w:lang w:val="da-DK"/>
        </w:rPr>
        <w:t xml:space="preserve">gangsætning af </w:t>
      </w:r>
      <w:r w:rsidR="000E1BF7" w:rsidRPr="007F3ABA">
        <w:rPr>
          <w:rFonts w:cstheme="minorHAnsi"/>
          <w:lang w:val="da-DK"/>
        </w:rPr>
        <w:t>montage</w:t>
      </w:r>
      <w:r w:rsidR="006C4CAB" w:rsidRPr="007F3ABA">
        <w:rPr>
          <w:rFonts w:cstheme="minorHAnsi"/>
          <w:lang w:val="da-DK"/>
        </w:rPr>
        <w:t xml:space="preserve">, skal entreprenøren kontrollere, at forudsætningerne for konditionsmæssig udførelse er til stede, hvis dette ikke er tilfældet skal der straks rettes henvendelse til byggeledelsen. </w:t>
      </w:r>
    </w:p>
    <w:p w14:paraId="4891E22F" w14:textId="77777777" w:rsidR="006C4CAB" w:rsidRPr="007F3ABA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2E96B052" w14:textId="7FA6E0D8" w:rsidR="00086252" w:rsidRPr="007F3ABA" w:rsidRDefault="00DB0503" w:rsidP="0037348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F3ABA">
        <w:rPr>
          <w:rFonts w:cstheme="minorHAnsi"/>
          <w:b/>
          <w:lang w:val="da-DK"/>
        </w:rPr>
        <w:t>4.9</w:t>
      </w:r>
      <w:r w:rsidRPr="007F3ABA">
        <w:rPr>
          <w:rFonts w:cstheme="minorHAnsi"/>
          <w:b/>
          <w:lang w:val="da-DK"/>
        </w:rPr>
        <w:tab/>
        <w:t>Materialer og produkter</w:t>
      </w:r>
      <w:r w:rsidR="0037348B" w:rsidRPr="007F3ABA">
        <w:rPr>
          <w:rFonts w:cstheme="minorHAnsi"/>
          <w:b/>
          <w:lang w:val="da-DK"/>
        </w:rPr>
        <w:t xml:space="preserve">: </w:t>
      </w:r>
    </w:p>
    <w:p w14:paraId="5F3190E3" w14:textId="400CCDE2" w:rsidR="003A5295" w:rsidRPr="007F3ABA" w:rsidRDefault="003A5295" w:rsidP="003A5295">
      <w:pPr>
        <w:spacing w:after="0" w:line="240" w:lineRule="auto"/>
        <w:ind w:left="1440"/>
        <w:rPr>
          <w:rFonts w:cstheme="minorHAnsi"/>
          <w:lang w:val="da-DK"/>
        </w:rPr>
      </w:pPr>
      <w:r w:rsidRPr="007F3ABA">
        <w:rPr>
          <w:rFonts w:cstheme="minorHAnsi"/>
          <w:lang w:val="da-DK"/>
        </w:rPr>
        <w:t xml:space="preserve">Lamel </w:t>
      </w:r>
      <w:r w:rsidRPr="007F3ABA">
        <w:rPr>
          <w:rFonts w:cstheme="minorHAnsi"/>
          <w:bCs/>
          <w:lang w:val="da-DK"/>
        </w:rPr>
        <w:t>vægmodulsystem</w:t>
      </w:r>
      <w:r w:rsidRPr="007F3ABA">
        <w:rPr>
          <w:rFonts w:cstheme="minorHAnsi"/>
          <w:lang w:val="da-DK"/>
        </w:rPr>
        <w:t xml:space="preserve"> skal opfylde følgende klassifikationer:</w:t>
      </w:r>
    </w:p>
    <w:p w14:paraId="397F2B97" w14:textId="270B5AC1" w:rsidR="002D6566" w:rsidRPr="007F3ABA" w:rsidRDefault="00D42A0E" w:rsidP="00D42A0E">
      <w:pPr>
        <w:spacing w:after="0" w:line="240" w:lineRule="auto"/>
        <w:ind w:left="1440"/>
        <w:rPr>
          <w:rFonts w:cstheme="minorHAnsi"/>
          <w:b/>
          <w:lang w:val="da-DK"/>
        </w:rPr>
      </w:pPr>
      <w:r w:rsidRPr="007F3ABA">
        <w:rPr>
          <w:rFonts w:eastAsia="Calibri" w:cstheme="minorHAnsi"/>
          <w:color w:val="000000" w:themeColor="text1"/>
          <w:lang w:val="da-DK"/>
        </w:rPr>
        <w:t>45 mm aluminiumsramme,</w:t>
      </w:r>
      <w:r w:rsidRPr="007F3ABA">
        <w:rPr>
          <w:rFonts w:cstheme="minorHAnsi"/>
          <w:b/>
          <w:lang w:val="da-DK"/>
        </w:rPr>
        <w:t xml:space="preserve"> </w:t>
      </w:r>
      <w:r w:rsidR="00C556DC" w:rsidRPr="007F3ABA">
        <w:rPr>
          <w:rFonts w:eastAsia="Calibri" w:cstheme="minorHAnsi"/>
          <w:color w:val="000000" w:themeColor="text1"/>
          <w:lang w:val="da-DK"/>
        </w:rPr>
        <w:t xml:space="preserve">sort-anodiseret med 15 </w:t>
      </w:r>
      <w:proofErr w:type="spellStart"/>
      <w:r w:rsidR="00C556DC" w:rsidRPr="007F3ABA">
        <w:rPr>
          <w:rFonts w:eastAsia="Calibri" w:cstheme="minorHAnsi"/>
          <w:color w:val="000000" w:themeColor="text1"/>
          <w:lang w:val="da-DK"/>
        </w:rPr>
        <w:t>my</w:t>
      </w:r>
      <w:proofErr w:type="spellEnd"/>
      <w:r w:rsidR="002D6566" w:rsidRPr="007F3ABA">
        <w:rPr>
          <w:rFonts w:eastAsia="Calibri" w:cstheme="minorHAnsi"/>
          <w:color w:val="000000" w:themeColor="text1"/>
          <w:lang w:val="da-DK"/>
        </w:rPr>
        <w:t>.</w:t>
      </w:r>
      <w:r w:rsidR="007D4B5D" w:rsidRPr="007F3ABA">
        <w:rPr>
          <w:rFonts w:eastAsia="Calibri" w:cstheme="minorHAnsi"/>
          <w:color w:val="000000" w:themeColor="text1"/>
          <w:lang w:val="da-DK"/>
        </w:rPr>
        <w:t xml:space="preserve"> </w:t>
      </w:r>
    </w:p>
    <w:p w14:paraId="40F25F95" w14:textId="3D69D604" w:rsidR="002E417D" w:rsidRPr="007F3ABA" w:rsidRDefault="00086252" w:rsidP="002E417D">
      <w:pPr>
        <w:spacing w:after="0" w:line="240" w:lineRule="auto"/>
        <w:ind w:left="1440" w:hanging="1440"/>
        <w:rPr>
          <w:rFonts w:cstheme="minorHAnsi"/>
          <w:color w:val="000000" w:themeColor="text1"/>
          <w:lang w:val="da-DK"/>
        </w:rPr>
      </w:pPr>
      <w:r w:rsidRPr="007F3ABA">
        <w:rPr>
          <w:rFonts w:cstheme="minorHAnsi"/>
          <w:color w:val="000000" w:themeColor="text1"/>
          <w:lang w:val="da-DK"/>
        </w:rPr>
        <w:tab/>
      </w:r>
      <w:r w:rsidR="00757870" w:rsidRPr="007F3ABA">
        <w:rPr>
          <w:rFonts w:cstheme="minorHAnsi"/>
          <w:color w:val="000000" w:themeColor="text1"/>
          <w:lang w:val="da-DK"/>
        </w:rPr>
        <w:t xml:space="preserve">Stenulds absorbenter </w:t>
      </w:r>
      <w:r w:rsidRPr="007F3ABA">
        <w:rPr>
          <w:rFonts w:cstheme="minorHAnsi"/>
          <w:color w:val="000000" w:themeColor="text1"/>
          <w:lang w:val="da-DK"/>
        </w:rPr>
        <w:t xml:space="preserve">600x600x40mm </w:t>
      </w:r>
      <w:r w:rsidR="00BB7E1B" w:rsidRPr="007F3ABA">
        <w:rPr>
          <w:rFonts w:eastAsia="Calibri" w:cstheme="minorHAnsi"/>
          <w:color w:val="000000" w:themeColor="text1"/>
          <w:lang w:val="da-DK"/>
        </w:rPr>
        <w:t xml:space="preserve">i </w:t>
      </w:r>
      <w:r w:rsidR="002D6566" w:rsidRPr="007F3ABA">
        <w:rPr>
          <w:rFonts w:cstheme="minorHAnsi"/>
          <w:color w:val="548DD4" w:themeColor="text2" w:themeTint="99"/>
          <w:lang w:val="da-DK"/>
        </w:rPr>
        <w:t>&lt; Sort&gt;</w:t>
      </w:r>
      <w:r w:rsidR="005C294D" w:rsidRPr="007F3ABA">
        <w:rPr>
          <w:rFonts w:cstheme="minorHAnsi"/>
          <w:color w:val="548DD4" w:themeColor="text2" w:themeTint="99"/>
          <w:lang w:val="da-DK"/>
        </w:rPr>
        <w:t xml:space="preserve"> </w:t>
      </w:r>
      <w:r w:rsidR="0054156F" w:rsidRPr="007F3ABA">
        <w:rPr>
          <w:rFonts w:cstheme="minorHAnsi"/>
          <w:color w:val="548DD4" w:themeColor="text2" w:themeTint="99"/>
          <w:lang w:val="da-DK"/>
        </w:rPr>
        <w:t>/</w:t>
      </w:r>
      <w:r w:rsidR="002D6566" w:rsidRPr="007F3ABA">
        <w:rPr>
          <w:rFonts w:cstheme="minorHAnsi"/>
          <w:color w:val="548DD4" w:themeColor="text2" w:themeTint="99"/>
          <w:lang w:val="da-DK"/>
        </w:rPr>
        <w:t xml:space="preserve"> &lt;Grå&gt;</w:t>
      </w:r>
      <w:r w:rsidR="002D6566" w:rsidRPr="007F3ABA">
        <w:rPr>
          <w:rFonts w:eastAsia="Calibri" w:cstheme="minorHAnsi"/>
          <w:color w:val="000000" w:themeColor="text1"/>
          <w:lang w:val="da-DK"/>
        </w:rPr>
        <w:t>.</w:t>
      </w:r>
    </w:p>
    <w:p w14:paraId="760D8AFD" w14:textId="78B16EF7" w:rsidR="00086252" w:rsidRPr="007F3ABA" w:rsidRDefault="005957E9" w:rsidP="005957E9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7F3ABA">
        <w:rPr>
          <w:rFonts w:eastAsia="Calibri" w:cstheme="minorHAnsi"/>
          <w:color w:val="000000" w:themeColor="text1"/>
          <w:lang w:val="da-DK"/>
        </w:rPr>
        <w:t xml:space="preserve">Alle trælameller er fremstillet med brandhæmmet birk krydsfiner stave, og fås med tre forskellige træfiner finish (poppelfiner med ”eg-look”): </w:t>
      </w:r>
      <w:r w:rsidR="00BB7E1B" w:rsidRPr="007F3ABA">
        <w:rPr>
          <w:rFonts w:cstheme="minorHAnsi"/>
          <w:color w:val="548DD4" w:themeColor="text2" w:themeTint="99"/>
          <w:lang w:val="da-DK"/>
        </w:rPr>
        <w:t>&lt; Lys eg &gt;</w:t>
      </w:r>
      <w:r w:rsidR="0054156F" w:rsidRPr="007F3ABA">
        <w:rPr>
          <w:rFonts w:cstheme="minorHAnsi"/>
          <w:color w:val="548DD4" w:themeColor="text2" w:themeTint="99"/>
          <w:lang w:val="da-DK"/>
        </w:rPr>
        <w:t xml:space="preserve"> /</w:t>
      </w:r>
      <w:r w:rsidR="00BB7E1B" w:rsidRPr="007F3ABA">
        <w:rPr>
          <w:rFonts w:cstheme="minorHAnsi"/>
          <w:color w:val="548DD4" w:themeColor="text2" w:themeTint="99"/>
          <w:lang w:val="da-DK"/>
        </w:rPr>
        <w:t xml:space="preserve"> &lt; Eg &gt;</w:t>
      </w:r>
      <w:r w:rsidR="0054156F" w:rsidRPr="007F3ABA">
        <w:rPr>
          <w:rFonts w:cstheme="minorHAnsi"/>
          <w:color w:val="548DD4" w:themeColor="text2" w:themeTint="99"/>
          <w:lang w:val="da-DK"/>
        </w:rPr>
        <w:t xml:space="preserve"> /</w:t>
      </w:r>
      <w:r w:rsidR="00BB7E1B" w:rsidRPr="007F3ABA">
        <w:rPr>
          <w:rFonts w:cstheme="minorHAnsi"/>
          <w:color w:val="548DD4" w:themeColor="text2" w:themeTint="99"/>
          <w:lang w:val="da-DK"/>
        </w:rPr>
        <w:t xml:space="preserve"> &lt;Mørk eg&gt;</w:t>
      </w:r>
      <w:r w:rsidR="002D6566" w:rsidRPr="007F3ABA">
        <w:rPr>
          <w:rFonts w:cstheme="minorHAnsi"/>
          <w:lang w:val="da-DK"/>
        </w:rPr>
        <w:t>.</w:t>
      </w:r>
    </w:p>
    <w:p w14:paraId="17F434DC" w14:textId="7DE219A5" w:rsidR="00086252" w:rsidRPr="007F3ABA" w:rsidRDefault="000C09F6" w:rsidP="00BB7E1B">
      <w:pPr>
        <w:spacing w:after="0" w:line="240" w:lineRule="auto"/>
        <w:ind w:left="1440"/>
        <w:rPr>
          <w:rFonts w:cstheme="minorHAnsi"/>
          <w:color w:val="548DD4" w:themeColor="text2" w:themeTint="99"/>
          <w:lang w:val="da-DK"/>
        </w:rPr>
      </w:pPr>
      <w:r w:rsidRPr="007F3ABA">
        <w:rPr>
          <w:rFonts w:cstheme="minorHAnsi"/>
          <w:color w:val="000000" w:themeColor="text1"/>
          <w:lang w:val="da-DK"/>
        </w:rPr>
        <w:t>T</w:t>
      </w:r>
      <w:r w:rsidR="00086252" w:rsidRPr="007F3ABA">
        <w:rPr>
          <w:rFonts w:cstheme="minorHAnsi"/>
          <w:color w:val="000000" w:themeColor="text1"/>
          <w:lang w:val="da-DK"/>
        </w:rPr>
        <w:t xml:space="preserve">rælameller i tre dimensioner: </w:t>
      </w:r>
      <w:r w:rsidR="00094FB8" w:rsidRPr="007F3ABA">
        <w:rPr>
          <w:rFonts w:cstheme="minorHAnsi"/>
          <w:color w:val="548DD4" w:themeColor="text2" w:themeTint="99"/>
          <w:lang w:val="da-DK"/>
        </w:rPr>
        <w:t>&lt;</w:t>
      </w:r>
      <w:r w:rsidR="00086252" w:rsidRPr="007F3ABA">
        <w:rPr>
          <w:rFonts w:cstheme="minorHAnsi"/>
          <w:color w:val="548DD4" w:themeColor="text2" w:themeTint="99"/>
          <w:lang w:val="da-DK"/>
        </w:rPr>
        <w:t>34 mm bred x 30 mm tyk</w:t>
      </w:r>
      <w:r w:rsidR="00094FB8" w:rsidRPr="007F3ABA">
        <w:rPr>
          <w:rFonts w:cstheme="minorHAnsi"/>
          <w:color w:val="548DD4" w:themeColor="text2" w:themeTint="99"/>
          <w:lang w:val="da-DK"/>
        </w:rPr>
        <w:t>&gt;</w:t>
      </w:r>
      <w:r w:rsidR="0054156F" w:rsidRPr="007F3ABA">
        <w:rPr>
          <w:rFonts w:cstheme="minorHAnsi"/>
          <w:color w:val="548DD4" w:themeColor="text2" w:themeTint="99"/>
          <w:lang w:val="da-DK"/>
        </w:rPr>
        <w:t xml:space="preserve"> /</w:t>
      </w:r>
      <w:r w:rsidR="00094FB8" w:rsidRPr="007F3ABA">
        <w:rPr>
          <w:rFonts w:cstheme="minorHAnsi"/>
          <w:color w:val="548DD4" w:themeColor="text2" w:themeTint="99"/>
          <w:lang w:val="da-DK"/>
        </w:rPr>
        <w:t xml:space="preserve"> &lt;</w:t>
      </w:r>
      <w:r w:rsidR="00086252" w:rsidRPr="007F3ABA">
        <w:rPr>
          <w:rFonts w:cstheme="minorHAnsi"/>
          <w:color w:val="548DD4" w:themeColor="text2" w:themeTint="99"/>
          <w:lang w:val="da-DK"/>
        </w:rPr>
        <w:t xml:space="preserve">39 mm bred x 21 mm tyk </w:t>
      </w:r>
      <w:r w:rsidR="00094FB8" w:rsidRPr="007F3ABA">
        <w:rPr>
          <w:rFonts w:cstheme="minorHAnsi"/>
          <w:color w:val="548DD4" w:themeColor="text2" w:themeTint="99"/>
          <w:lang w:val="da-DK"/>
        </w:rPr>
        <w:t>&gt;</w:t>
      </w:r>
      <w:r w:rsidR="005C294D" w:rsidRPr="007F3ABA">
        <w:rPr>
          <w:rFonts w:cstheme="minorHAnsi"/>
          <w:color w:val="548DD4" w:themeColor="text2" w:themeTint="99"/>
          <w:lang w:val="da-DK"/>
        </w:rPr>
        <w:t xml:space="preserve"> </w:t>
      </w:r>
      <w:r w:rsidR="0054156F" w:rsidRPr="007F3ABA">
        <w:rPr>
          <w:rFonts w:cstheme="minorHAnsi"/>
          <w:color w:val="548DD4" w:themeColor="text2" w:themeTint="99"/>
          <w:lang w:val="da-DK"/>
        </w:rPr>
        <w:t>/</w:t>
      </w:r>
      <w:r w:rsidR="00094FB8" w:rsidRPr="007F3ABA">
        <w:rPr>
          <w:rFonts w:cstheme="minorHAnsi"/>
          <w:color w:val="548DD4" w:themeColor="text2" w:themeTint="99"/>
          <w:lang w:val="da-DK"/>
        </w:rPr>
        <w:t xml:space="preserve"> &lt;</w:t>
      </w:r>
      <w:r w:rsidR="00086252" w:rsidRPr="007F3ABA">
        <w:rPr>
          <w:rFonts w:cstheme="minorHAnsi"/>
          <w:color w:val="548DD4" w:themeColor="text2" w:themeTint="99"/>
          <w:lang w:val="da-DK"/>
        </w:rPr>
        <w:t>44 mm bred x 12 mm tyk</w:t>
      </w:r>
      <w:r w:rsidR="00094FB8" w:rsidRPr="007F3ABA">
        <w:rPr>
          <w:rFonts w:cstheme="minorHAnsi"/>
          <w:color w:val="548DD4" w:themeColor="text2" w:themeTint="99"/>
          <w:lang w:val="da-DK"/>
        </w:rPr>
        <w:t>&gt;</w:t>
      </w:r>
      <w:r w:rsidR="002D6566" w:rsidRPr="007F3ABA">
        <w:rPr>
          <w:rFonts w:cstheme="minorHAnsi"/>
          <w:lang w:val="da-DK"/>
        </w:rPr>
        <w:t>.</w:t>
      </w:r>
    </w:p>
    <w:p w14:paraId="17C087A9" w14:textId="083229D8" w:rsidR="00C556DC" w:rsidRPr="007F3ABA" w:rsidRDefault="00C556DC" w:rsidP="002010E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6A98FD5B" w14:textId="5ED9907E" w:rsidR="007D4B5D" w:rsidRPr="007F3ABA" w:rsidRDefault="002D6566" w:rsidP="002010E4">
      <w:pPr>
        <w:spacing w:after="0" w:line="240" w:lineRule="auto"/>
        <w:ind w:left="1440"/>
        <w:rPr>
          <w:rFonts w:cstheme="minorHAnsi"/>
          <w:color w:val="000000" w:themeColor="text1"/>
          <w:lang w:val="da-DK"/>
        </w:rPr>
      </w:pPr>
      <w:r w:rsidRPr="007F3ABA">
        <w:rPr>
          <w:rFonts w:cstheme="minorHAnsi"/>
          <w:color w:val="000000" w:themeColor="text1"/>
          <w:lang w:val="da-DK"/>
        </w:rPr>
        <w:t xml:space="preserve">Fastmonteret </w:t>
      </w:r>
      <w:r w:rsidR="007D4B5D" w:rsidRPr="007F3ABA">
        <w:rPr>
          <w:rFonts w:cstheme="minorHAnsi"/>
          <w:color w:val="000000" w:themeColor="text1"/>
          <w:lang w:val="da-DK"/>
        </w:rPr>
        <w:t xml:space="preserve">og sammenbygget </w:t>
      </w:r>
      <w:r w:rsidR="00C556DC" w:rsidRPr="007F3ABA">
        <w:rPr>
          <w:rFonts w:cstheme="minorHAnsi"/>
          <w:color w:val="000000" w:themeColor="text1"/>
          <w:lang w:val="da-DK"/>
        </w:rPr>
        <w:t xml:space="preserve">aluminiums ramme </w:t>
      </w:r>
      <w:r w:rsidR="007D4B5D" w:rsidRPr="007F3ABA">
        <w:rPr>
          <w:rFonts w:eastAsia="Calibri" w:cstheme="minorHAnsi"/>
          <w:color w:val="000000" w:themeColor="text1"/>
          <w:lang w:val="da-DK"/>
        </w:rPr>
        <w:t>i mål: B: 2418 x H:2474mm</w:t>
      </w:r>
      <w:r w:rsidR="00C556DC" w:rsidRPr="007F3ABA">
        <w:rPr>
          <w:rFonts w:cstheme="minorHAnsi"/>
          <w:color w:val="000000" w:themeColor="text1"/>
          <w:lang w:val="da-DK"/>
        </w:rPr>
        <w:t>.</w:t>
      </w:r>
      <w:r w:rsidRPr="007F3ABA">
        <w:rPr>
          <w:rFonts w:cstheme="minorHAnsi"/>
          <w:color w:val="000000" w:themeColor="text1"/>
          <w:lang w:val="da-DK"/>
        </w:rPr>
        <w:t xml:space="preserve"> </w:t>
      </w:r>
    </w:p>
    <w:p w14:paraId="5EB9DA74" w14:textId="3C326ED3" w:rsidR="007D4B5D" w:rsidRPr="007F3ABA" w:rsidRDefault="002D6566" w:rsidP="002010E4">
      <w:pPr>
        <w:spacing w:after="0" w:line="240" w:lineRule="auto"/>
        <w:ind w:left="1440"/>
        <w:rPr>
          <w:rFonts w:cstheme="minorHAnsi"/>
          <w:color w:val="000000" w:themeColor="text1"/>
          <w:lang w:val="da-DK"/>
        </w:rPr>
      </w:pPr>
      <w:r w:rsidRPr="007F3ABA">
        <w:rPr>
          <w:rFonts w:cstheme="minorHAnsi"/>
          <w:color w:val="000000" w:themeColor="text1"/>
          <w:lang w:val="da-DK"/>
        </w:rPr>
        <w:t xml:space="preserve">Stenulds absorbenter </w:t>
      </w:r>
      <w:r w:rsidR="007D4B5D" w:rsidRPr="007F3ABA">
        <w:rPr>
          <w:rFonts w:cstheme="minorHAnsi"/>
          <w:color w:val="000000" w:themeColor="text1"/>
          <w:lang w:val="da-DK"/>
        </w:rPr>
        <w:t>op</w:t>
      </w:r>
      <w:r w:rsidRPr="007F3ABA">
        <w:rPr>
          <w:rFonts w:cstheme="minorHAnsi"/>
          <w:color w:val="000000" w:themeColor="text1"/>
          <w:lang w:val="da-DK"/>
        </w:rPr>
        <w:t xml:space="preserve">sættes i </w:t>
      </w:r>
      <w:r w:rsidR="00DC596F" w:rsidRPr="007F3ABA">
        <w:rPr>
          <w:rFonts w:cstheme="minorHAnsi"/>
          <w:color w:val="000000" w:themeColor="text1"/>
          <w:lang w:val="da-DK"/>
        </w:rPr>
        <w:t xml:space="preserve">sammenbygget </w:t>
      </w:r>
      <w:r w:rsidRPr="007F3ABA">
        <w:rPr>
          <w:rFonts w:cstheme="minorHAnsi"/>
          <w:color w:val="000000" w:themeColor="text1"/>
          <w:lang w:val="da-DK"/>
        </w:rPr>
        <w:t>aluminiumramme</w:t>
      </w:r>
      <w:r w:rsidR="007D4B5D" w:rsidRPr="007F3ABA">
        <w:rPr>
          <w:rFonts w:cstheme="minorHAnsi"/>
          <w:color w:val="000000" w:themeColor="text1"/>
          <w:lang w:val="da-DK"/>
        </w:rPr>
        <w:t>.</w:t>
      </w:r>
    </w:p>
    <w:p w14:paraId="077BFDB1" w14:textId="10A38F63" w:rsidR="00C556DC" w:rsidRPr="007F3ABA" w:rsidRDefault="00DC596F" w:rsidP="002010E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F3ABA">
        <w:rPr>
          <w:rFonts w:cstheme="minorHAnsi"/>
          <w:color w:val="000000" w:themeColor="text1"/>
          <w:lang w:val="da-DK"/>
        </w:rPr>
        <w:t xml:space="preserve">Valgte </w:t>
      </w:r>
      <w:r w:rsidR="002D6566" w:rsidRPr="007F3ABA">
        <w:rPr>
          <w:rFonts w:cstheme="minorHAnsi"/>
          <w:color w:val="000000" w:themeColor="text1"/>
          <w:lang w:val="da-DK"/>
        </w:rPr>
        <w:t xml:space="preserve">Lameller </w:t>
      </w:r>
      <w:r w:rsidR="007D4B5D" w:rsidRPr="007F3ABA">
        <w:rPr>
          <w:rFonts w:cstheme="minorHAnsi"/>
          <w:color w:val="000000" w:themeColor="text1"/>
          <w:lang w:val="da-DK"/>
        </w:rPr>
        <w:t xml:space="preserve">trykkes afslutningsvis fast </w:t>
      </w:r>
      <w:r w:rsidR="002D6566" w:rsidRPr="007F3ABA">
        <w:rPr>
          <w:rFonts w:cstheme="minorHAnsi"/>
          <w:color w:val="000000" w:themeColor="text1"/>
          <w:lang w:val="da-DK"/>
        </w:rPr>
        <w:t>på</w:t>
      </w:r>
      <w:r w:rsidR="007D4B5D" w:rsidRPr="007F3ABA">
        <w:rPr>
          <w:rFonts w:cstheme="minorHAnsi"/>
          <w:color w:val="000000" w:themeColor="text1"/>
          <w:lang w:val="da-DK"/>
        </w:rPr>
        <w:t xml:space="preserve"> monterede</w:t>
      </w:r>
      <w:r w:rsidR="002D6566" w:rsidRPr="007F3ABA">
        <w:rPr>
          <w:rFonts w:cstheme="minorHAnsi"/>
          <w:color w:val="000000" w:themeColor="text1"/>
          <w:lang w:val="da-DK"/>
        </w:rPr>
        <w:t xml:space="preserve"> </w:t>
      </w:r>
      <w:r w:rsidR="007D4B5D" w:rsidRPr="007F3ABA">
        <w:rPr>
          <w:rFonts w:cstheme="minorHAnsi"/>
          <w:color w:val="000000" w:themeColor="text1"/>
          <w:lang w:val="da-DK"/>
        </w:rPr>
        <w:t xml:space="preserve">speciel </w:t>
      </w:r>
      <w:r w:rsidR="002D6566" w:rsidRPr="007F3ABA">
        <w:rPr>
          <w:rFonts w:cstheme="minorHAnsi"/>
          <w:color w:val="000000" w:themeColor="text1"/>
          <w:lang w:val="da-DK"/>
        </w:rPr>
        <w:t xml:space="preserve">Clips. </w:t>
      </w:r>
    </w:p>
    <w:p w14:paraId="2D80AD44" w14:textId="77777777" w:rsidR="00EC31F2" w:rsidRDefault="00EC31F2" w:rsidP="00EC31F2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 xml:space="preserve">Stenulden skal </w:t>
      </w:r>
      <w:r>
        <w:rPr>
          <w:rFonts w:cstheme="minorHAnsi"/>
          <w:lang w:val="da-DK"/>
        </w:rPr>
        <w:t>indeholde</w:t>
      </w:r>
      <w:r w:rsidRPr="008053D8">
        <w:rPr>
          <w:rFonts w:cstheme="minorHAnsi"/>
          <w:lang w:val="da-DK"/>
        </w:rPr>
        <w:t xml:space="preserve"> </w:t>
      </w:r>
      <w:r>
        <w:rPr>
          <w:rFonts w:cstheme="minorHAnsi"/>
          <w:lang w:val="da-DK"/>
        </w:rPr>
        <w:t>genanvendte materialer,</w:t>
      </w:r>
      <w:r w:rsidRPr="008053D8">
        <w:rPr>
          <w:rFonts w:cstheme="minorHAnsi"/>
          <w:lang w:val="da-DK"/>
        </w:rPr>
        <w:t xml:space="preserve"> samt vedvarende naturmateriale og </w:t>
      </w:r>
      <w:r w:rsidRPr="009C2E97">
        <w:rPr>
          <w:rFonts w:cstheme="minorHAnsi"/>
          <w:lang w:val="da-DK"/>
        </w:rPr>
        <w:t>skal kunne</w:t>
      </w:r>
      <w:r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6FF6048B" w14:textId="77777777" w:rsidR="00EC31F2" w:rsidRDefault="00EC31F2" w:rsidP="00EC31F2">
      <w:pPr>
        <w:spacing w:after="0" w:line="240" w:lineRule="auto"/>
        <w:ind w:left="1440"/>
        <w:rPr>
          <w:rFonts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</w:p>
    <w:p w14:paraId="2881B552" w14:textId="0715F21D" w:rsidR="00284C37" w:rsidRPr="007F3ABA" w:rsidRDefault="003C713D" w:rsidP="00EC31F2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7F3ABA">
        <w:rPr>
          <w:rFonts w:eastAsia="Calibri" w:cstheme="minorHAnsi"/>
          <w:b/>
          <w:lang w:val="da-DK"/>
        </w:rPr>
        <w:t>Nærmeste NCS-farve:</w:t>
      </w:r>
      <w:r w:rsidRPr="007F3ABA">
        <w:rPr>
          <w:rFonts w:eastAsia="Calibri" w:cstheme="minorHAnsi"/>
          <w:color w:val="FF0000"/>
          <w:lang w:val="da-DK"/>
        </w:rPr>
        <w:t xml:space="preserve"> </w:t>
      </w:r>
      <w:r w:rsidR="0037348B" w:rsidRPr="007F3ABA">
        <w:rPr>
          <w:rFonts w:eastAsia="Calibri" w:cstheme="minorHAnsi"/>
          <w:color w:val="000000" w:themeColor="text1"/>
          <w:lang w:val="da-DK"/>
        </w:rPr>
        <w:t>NCS S 8500-N</w:t>
      </w:r>
      <w:r w:rsidR="002010E4" w:rsidRPr="007F3ABA">
        <w:rPr>
          <w:rFonts w:eastAsia="Calibri" w:cstheme="minorHAnsi"/>
          <w:color w:val="000000" w:themeColor="text1"/>
          <w:lang w:val="da-DK"/>
        </w:rPr>
        <w:t xml:space="preserve">. </w:t>
      </w:r>
      <w:r w:rsidR="00266A62" w:rsidRPr="007F3ABA">
        <w:rPr>
          <w:rFonts w:eastAsia="Calibri" w:cstheme="minorHAnsi"/>
          <w:lang w:val="da-DK"/>
        </w:rPr>
        <w:br/>
      </w:r>
      <w:r w:rsidR="00021EFF" w:rsidRPr="007F3ABA">
        <w:rPr>
          <w:rFonts w:eastAsia="Calibri" w:cstheme="minorHAnsi"/>
          <w:b/>
          <w:lang w:val="da-DK"/>
        </w:rPr>
        <w:t>Lysrefleksion:</w:t>
      </w:r>
      <w:r w:rsidR="00021EFF" w:rsidRPr="007F3ABA">
        <w:rPr>
          <w:rFonts w:eastAsia="Calibri" w:cstheme="minorHAnsi"/>
          <w:color w:val="FF0000"/>
          <w:lang w:val="da-DK"/>
        </w:rPr>
        <w:t xml:space="preserve"> </w:t>
      </w:r>
      <w:r w:rsidR="002D6566" w:rsidRPr="007F3ABA">
        <w:rPr>
          <w:rFonts w:eastAsia="Calibri" w:cstheme="minorHAnsi"/>
          <w:color w:val="000000" w:themeColor="text1"/>
          <w:lang w:val="da-DK"/>
        </w:rPr>
        <w:t xml:space="preserve">4 </w:t>
      </w:r>
    </w:p>
    <w:p w14:paraId="0C4A4772" w14:textId="49B35211" w:rsidR="00680DC5" w:rsidRPr="007F3ABA" w:rsidRDefault="00021EFF" w:rsidP="002010E4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7F3ABA">
        <w:rPr>
          <w:rFonts w:eastAsia="Calibri" w:cstheme="minorHAnsi"/>
          <w:b/>
          <w:lang w:val="da-DK"/>
        </w:rPr>
        <w:t>Brandklasse</w:t>
      </w:r>
      <w:r w:rsidRPr="007F3ABA">
        <w:rPr>
          <w:rFonts w:eastAsia="Calibri" w:cstheme="minorHAnsi"/>
          <w:lang w:val="da-DK"/>
        </w:rPr>
        <w:t xml:space="preserve">: </w:t>
      </w:r>
      <w:r w:rsidR="00E82E5F" w:rsidRPr="007F3ABA">
        <w:rPr>
          <w:rFonts w:eastAsia="Calibri" w:cstheme="minorHAnsi"/>
          <w:color w:val="000000" w:themeColor="text1"/>
          <w:lang w:val="da-DK"/>
        </w:rPr>
        <w:t>C</w:t>
      </w:r>
      <w:r w:rsidR="008B34D3" w:rsidRPr="007F3ABA">
        <w:rPr>
          <w:rFonts w:eastAsia="Calibri" w:cstheme="minorHAnsi"/>
          <w:color w:val="000000" w:themeColor="text1"/>
          <w:lang w:val="da-DK"/>
        </w:rPr>
        <w:t>-s</w:t>
      </w:r>
      <w:r w:rsidR="00E82E5F" w:rsidRPr="007F3ABA">
        <w:rPr>
          <w:rFonts w:eastAsia="Calibri" w:cstheme="minorHAnsi"/>
          <w:color w:val="000000" w:themeColor="text1"/>
          <w:lang w:val="da-DK"/>
        </w:rPr>
        <w:t>2</w:t>
      </w:r>
      <w:r w:rsidR="008B34D3" w:rsidRPr="007F3ABA">
        <w:rPr>
          <w:rFonts w:eastAsia="Calibri" w:cstheme="minorHAnsi"/>
          <w:color w:val="000000" w:themeColor="text1"/>
          <w:lang w:val="da-DK"/>
        </w:rPr>
        <w:t>,d0</w:t>
      </w:r>
      <w:r w:rsidRPr="007F3ABA">
        <w:rPr>
          <w:rFonts w:eastAsia="Calibri" w:cstheme="minorHAnsi"/>
          <w:color w:val="000000" w:themeColor="text1"/>
          <w:lang w:val="da-DK"/>
        </w:rPr>
        <w:t xml:space="preserve"> </w:t>
      </w:r>
      <w:r w:rsidR="00E82E5F" w:rsidRPr="007F3ABA">
        <w:rPr>
          <w:rFonts w:eastAsia="Calibri" w:cstheme="minorHAnsi"/>
          <w:color w:val="000000" w:themeColor="text1"/>
          <w:lang w:val="da-DK"/>
        </w:rPr>
        <w:t>Komplet system</w:t>
      </w:r>
      <w:r w:rsidR="002D6566" w:rsidRPr="007F3ABA">
        <w:rPr>
          <w:rFonts w:eastAsia="Calibri" w:cstheme="minorHAnsi"/>
          <w:color w:val="000000" w:themeColor="text1"/>
          <w:lang w:val="da-DK"/>
        </w:rPr>
        <w:t xml:space="preserve"> test</w:t>
      </w:r>
      <w:r w:rsidR="00E82E5F" w:rsidRPr="007F3ABA">
        <w:rPr>
          <w:rFonts w:eastAsia="Calibri" w:cstheme="minorHAnsi"/>
          <w:color w:val="000000" w:themeColor="text1"/>
          <w:lang w:val="da-DK"/>
        </w:rPr>
        <w:t xml:space="preserve">, </w:t>
      </w:r>
      <w:r w:rsidRPr="007F3ABA">
        <w:rPr>
          <w:rFonts w:eastAsia="Calibri" w:cstheme="minorHAnsi"/>
          <w:color w:val="000000" w:themeColor="text1"/>
          <w:lang w:val="da-DK"/>
        </w:rPr>
        <w:t>i henhold til ISO EN 13501-1</w:t>
      </w:r>
      <w:r w:rsidR="00DD5676" w:rsidRPr="007F3ABA">
        <w:rPr>
          <w:rFonts w:eastAsia="Calibri" w:cstheme="minorHAnsi"/>
          <w:color w:val="000000" w:themeColor="text1"/>
          <w:lang w:val="da-DK"/>
        </w:rPr>
        <w:t>.</w:t>
      </w:r>
    </w:p>
    <w:p w14:paraId="40D3E163" w14:textId="32A9F717" w:rsidR="00AD2071" w:rsidRPr="007F3ABA" w:rsidRDefault="00EA6806" w:rsidP="002010E4">
      <w:pPr>
        <w:spacing w:after="0" w:line="240" w:lineRule="auto"/>
        <w:ind w:left="1440"/>
        <w:rPr>
          <w:rFonts w:cstheme="minorHAnsi"/>
          <w:color w:val="000000" w:themeColor="text1"/>
          <w:lang w:val="da-DK"/>
        </w:rPr>
      </w:pPr>
      <w:r w:rsidRPr="007F3ABA">
        <w:rPr>
          <w:rFonts w:eastAsia="Calibri" w:cstheme="minorHAnsi"/>
          <w:b/>
          <w:lang w:val="da-DK"/>
        </w:rPr>
        <w:t>Rengøring:</w:t>
      </w:r>
      <w:r w:rsidRPr="007F3ABA">
        <w:rPr>
          <w:rFonts w:eastAsia="Calibri" w:cstheme="minorHAnsi"/>
          <w:b/>
          <w:color w:val="FF0000"/>
          <w:lang w:val="da-DK"/>
        </w:rPr>
        <w:t xml:space="preserve"> </w:t>
      </w:r>
      <w:r w:rsidR="006D199E" w:rsidRPr="007F3ABA">
        <w:rPr>
          <w:rFonts w:cstheme="minorHAnsi"/>
          <w:color w:val="000000" w:themeColor="text1"/>
          <w:lang w:val="da-DK"/>
        </w:rPr>
        <w:t>Støvsugning mellem lameller. Fugtig klud på lameller.</w:t>
      </w:r>
    </w:p>
    <w:p w14:paraId="75B44BE9" w14:textId="00D4DB85" w:rsidR="00EA6806" w:rsidRPr="007F3ABA" w:rsidRDefault="00021EFF" w:rsidP="00021EFF">
      <w:pPr>
        <w:spacing w:after="0" w:line="240" w:lineRule="auto"/>
        <w:ind w:left="1440"/>
        <w:rPr>
          <w:rFonts w:eastAsia="Calibri" w:cstheme="minorHAnsi"/>
          <w:color w:val="000000" w:themeColor="text1"/>
          <w:lang w:val="da-DK"/>
        </w:rPr>
      </w:pPr>
      <w:r w:rsidRPr="007F3ABA">
        <w:rPr>
          <w:rFonts w:eastAsia="Calibri" w:cstheme="minorHAnsi"/>
          <w:b/>
          <w:lang w:val="da-DK"/>
        </w:rPr>
        <w:t>Hygiejne</w:t>
      </w:r>
      <w:r w:rsidRPr="007F3ABA">
        <w:rPr>
          <w:rFonts w:eastAsia="Calibri" w:cstheme="minorHAnsi"/>
          <w:lang w:val="da-DK"/>
        </w:rPr>
        <w:t xml:space="preserve">: </w:t>
      </w:r>
      <w:r w:rsidR="00CE7929" w:rsidRPr="007F3ABA">
        <w:rPr>
          <w:rFonts w:eastAsia="Calibri" w:cstheme="minorHAnsi"/>
          <w:color w:val="000000" w:themeColor="text1"/>
          <w:lang w:val="da-DK"/>
        </w:rPr>
        <w:t>Der må ikke være</w:t>
      </w:r>
      <w:r w:rsidRPr="007F3ABA">
        <w:rPr>
          <w:rFonts w:eastAsia="Calibri" w:cstheme="minorHAnsi"/>
          <w:color w:val="000000" w:themeColor="text1"/>
          <w:lang w:val="da-DK"/>
        </w:rPr>
        <w:t xml:space="preserve"> grobund for mikroorganismer.</w:t>
      </w:r>
    </w:p>
    <w:p w14:paraId="43310740" w14:textId="77777777" w:rsidR="009B2497" w:rsidRPr="007F3ABA" w:rsidRDefault="009B2497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661B8C05" w14:textId="57616373" w:rsidR="00EC31F2" w:rsidRDefault="00EC31F2" w:rsidP="00EC31F2">
      <w:pPr>
        <w:spacing w:after="0" w:line="260" w:lineRule="exact"/>
        <w:ind w:left="1440"/>
        <w:rPr>
          <w:rFonts w:cstheme="minorHAnsi"/>
          <w:lang w:val="da-DK"/>
        </w:rPr>
      </w:pPr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BF4E83">
        <w:rPr>
          <w:rFonts w:cstheme="minorHAnsi"/>
          <w:lang w:val="da-DK"/>
        </w:rPr>
        <w:t xml:space="preserve"> </w:t>
      </w:r>
    </w:p>
    <w:p w14:paraId="4EF06F93" w14:textId="1976A675" w:rsidR="00EC31F2" w:rsidRDefault="00EC31F2" w:rsidP="00EC31F2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proofErr w:type="spellStart"/>
      <w:r w:rsidRPr="00EC31F2">
        <w:rPr>
          <w:rFonts w:cstheme="minorHAnsi"/>
          <w:b/>
          <w:bCs/>
          <w:lang w:val="da-DK"/>
        </w:rPr>
        <w:t>Rockfon</w:t>
      </w:r>
      <w:proofErr w:type="spellEnd"/>
      <w:r w:rsidRPr="00EC31F2">
        <w:rPr>
          <w:rFonts w:cstheme="minorHAnsi"/>
          <w:b/>
          <w:bCs/>
          <w:lang w:val="da-DK"/>
        </w:rPr>
        <w:t xml:space="preserve"> </w:t>
      </w:r>
      <w:proofErr w:type="spellStart"/>
      <w:r w:rsidRPr="00EC31F2">
        <w:rPr>
          <w:rFonts w:cstheme="minorHAnsi"/>
          <w:b/>
          <w:bCs/>
          <w:lang w:val="da-DK"/>
        </w:rPr>
        <w:t>Lamella</w:t>
      </w:r>
      <w:proofErr w:type="spellEnd"/>
      <w:r w:rsidRPr="00EC31F2">
        <w:rPr>
          <w:rFonts w:cstheme="minorHAnsi"/>
          <w:b/>
          <w:bCs/>
          <w:lang w:val="da-DK"/>
        </w:rPr>
        <w:t xml:space="preserve"> 34x30 + plade 40mm:</w:t>
      </w:r>
      <w:r w:rsidRPr="00BF4E83">
        <w:rPr>
          <w:rFonts w:cstheme="minorHAnsi"/>
          <w:lang w:val="da-DK"/>
        </w:rPr>
        <w:t xml:space="preserve"> målt iht. ISO 354 kan overholde flg. Krav: 125Hz=0,</w:t>
      </w:r>
      <w:r>
        <w:rPr>
          <w:rFonts w:cstheme="minorHAnsi"/>
          <w:lang w:val="da-DK"/>
        </w:rPr>
        <w:t>20</w:t>
      </w:r>
      <w:r w:rsidRPr="00BF4E83">
        <w:rPr>
          <w:rFonts w:cstheme="minorHAnsi"/>
          <w:lang w:val="da-DK"/>
        </w:rPr>
        <w:t xml:space="preserve"> / 250Hz=0,</w:t>
      </w:r>
      <w:r>
        <w:rPr>
          <w:rFonts w:cstheme="minorHAnsi"/>
          <w:lang w:val="da-DK"/>
        </w:rPr>
        <w:t>70</w:t>
      </w:r>
      <w:r w:rsidRPr="00BF4E83">
        <w:rPr>
          <w:rFonts w:cstheme="minorHAnsi"/>
          <w:lang w:val="da-DK"/>
        </w:rPr>
        <w:t xml:space="preserve"> / 500Hz=</w:t>
      </w:r>
      <w:r>
        <w:rPr>
          <w:rFonts w:cstheme="minorHAnsi"/>
          <w:lang w:val="da-DK"/>
        </w:rPr>
        <w:t>1,00</w:t>
      </w:r>
      <w:r w:rsidRPr="00BF4E83">
        <w:rPr>
          <w:rFonts w:cstheme="minorHAnsi"/>
          <w:lang w:val="da-DK"/>
        </w:rPr>
        <w:t xml:space="preserve"> / 1000Hz=</w:t>
      </w:r>
      <w:r>
        <w:rPr>
          <w:rFonts w:cstheme="minorHAnsi"/>
          <w:lang w:val="da-DK"/>
        </w:rPr>
        <w:t xml:space="preserve">1,00 </w:t>
      </w:r>
      <w:r w:rsidRPr="00BF4E83">
        <w:rPr>
          <w:rFonts w:cstheme="minorHAnsi"/>
          <w:lang w:val="da-DK"/>
        </w:rPr>
        <w:t>/ 2000Hz=1,00 / 4000Hz=</w:t>
      </w:r>
      <w:r>
        <w:rPr>
          <w:rFonts w:cstheme="minorHAnsi"/>
          <w:lang w:val="da-DK"/>
        </w:rPr>
        <w:t>0,70</w:t>
      </w:r>
      <w:r w:rsidRPr="00BF4E83">
        <w:rPr>
          <w:rFonts w:cstheme="minorHAnsi"/>
          <w:lang w:val="da-DK"/>
        </w:rPr>
        <w:t>. ISO klasse A med αW=0,9</w:t>
      </w:r>
      <w:r>
        <w:rPr>
          <w:rFonts w:cstheme="minorHAnsi"/>
          <w:lang w:val="da-DK"/>
        </w:rPr>
        <w:t>0</w:t>
      </w:r>
    </w:p>
    <w:p w14:paraId="3295DC0A" w14:textId="1BAA625B" w:rsidR="003F0459" w:rsidRPr="00EC31F2" w:rsidRDefault="00EC31F2" w:rsidP="00EC31F2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proofErr w:type="spellStart"/>
      <w:r w:rsidRPr="00EC31F2">
        <w:rPr>
          <w:rFonts w:cstheme="minorHAnsi"/>
          <w:b/>
          <w:bCs/>
          <w:lang w:val="da-DK"/>
        </w:rPr>
        <w:t>Rockfon</w:t>
      </w:r>
      <w:proofErr w:type="spellEnd"/>
      <w:r w:rsidRPr="00EC31F2">
        <w:rPr>
          <w:rFonts w:cstheme="minorHAnsi"/>
          <w:b/>
          <w:bCs/>
          <w:lang w:val="da-DK"/>
        </w:rPr>
        <w:t xml:space="preserve"> </w:t>
      </w:r>
      <w:proofErr w:type="spellStart"/>
      <w:r w:rsidRPr="00EC31F2">
        <w:rPr>
          <w:rFonts w:cstheme="minorHAnsi"/>
          <w:b/>
          <w:bCs/>
          <w:lang w:val="da-DK"/>
        </w:rPr>
        <w:t>Lamella</w:t>
      </w:r>
      <w:proofErr w:type="spellEnd"/>
      <w:r w:rsidRPr="00EC31F2">
        <w:rPr>
          <w:rFonts w:cstheme="minorHAnsi"/>
          <w:b/>
          <w:bCs/>
          <w:lang w:val="da-DK"/>
        </w:rPr>
        <w:t xml:space="preserve"> 3</w:t>
      </w:r>
      <w:r>
        <w:rPr>
          <w:rFonts w:cstheme="minorHAnsi"/>
          <w:b/>
          <w:bCs/>
          <w:lang w:val="da-DK"/>
        </w:rPr>
        <w:t>9</w:t>
      </w:r>
      <w:r w:rsidRPr="00EC31F2">
        <w:rPr>
          <w:rFonts w:cstheme="minorHAnsi"/>
          <w:b/>
          <w:bCs/>
          <w:lang w:val="da-DK"/>
        </w:rPr>
        <w:t>x</w:t>
      </w:r>
      <w:r>
        <w:rPr>
          <w:rFonts w:cstheme="minorHAnsi"/>
          <w:b/>
          <w:bCs/>
          <w:lang w:val="da-DK"/>
        </w:rPr>
        <w:t>21</w:t>
      </w:r>
      <w:r w:rsidRPr="00EC31F2">
        <w:rPr>
          <w:rFonts w:cstheme="minorHAnsi"/>
          <w:b/>
          <w:bCs/>
          <w:lang w:val="da-DK"/>
        </w:rPr>
        <w:t xml:space="preserve"> + plade 40mm:</w:t>
      </w:r>
      <w:r w:rsidRPr="00BF4E83">
        <w:rPr>
          <w:rFonts w:cstheme="minorHAnsi"/>
          <w:lang w:val="da-DK"/>
        </w:rPr>
        <w:t xml:space="preserve"> målt iht. ISO 354 kan overholde flg. Krav: 125Hz=0,</w:t>
      </w:r>
      <w:r>
        <w:rPr>
          <w:rFonts w:cstheme="minorHAnsi"/>
          <w:lang w:val="da-DK"/>
        </w:rPr>
        <w:t>20</w:t>
      </w:r>
      <w:r w:rsidRPr="00BF4E83">
        <w:rPr>
          <w:rFonts w:cstheme="minorHAnsi"/>
          <w:lang w:val="da-DK"/>
        </w:rPr>
        <w:t xml:space="preserve"> / 250Hz=0,</w:t>
      </w:r>
      <w:r>
        <w:rPr>
          <w:rFonts w:cstheme="minorHAnsi"/>
          <w:lang w:val="da-DK"/>
        </w:rPr>
        <w:t>70</w:t>
      </w:r>
      <w:r w:rsidRPr="00BF4E83">
        <w:rPr>
          <w:rFonts w:cstheme="minorHAnsi"/>
          <w:lang w:val="da-DK"/>
        </w:rPr>
        <w:t xml:space="preserve"> / 500Hz=</w:t>
      </w:r>
      <w:r>
        <w:rPr>
          <w:rFonts w:cstheme="minorHAnsi"/>
          <w:lang w:val="da-DK"/>
        </w:rPr>
        <w:t>1,00</w:t>
      </w:r>
      <w:r w:rsidRPr="00BF4E83">
        <w:rPr>
          <w:rFonts w:cstheme="minorHAnsi"/>
          <w:lang w:val="da-DK"/>
        </w:rPr>
        <w:t xml:space="preserve"> / 1000Hz=</w:t>
      </w:r>
      <w:r>
        <w:rPr>
          <w:rFonts w:cstheme="minorHAnsi"/>
          <w:lang w:val="da-DK"/>
        </w:rPr>
        <w:t xml:space="preserve">1,00 </w:t>
      </w:r>
      <w:r w:rsidRPr="00BF4E83">
        <w:rPr>
          <w:rFonts w:cstheme="minorHAnsi"/>
          <w:lang w:val="da-DK"/>
        </w:rPr>
        <w:t>/ 2000Hz=</w:t>
      </w:r>
      <w:r>
        <w:rPr>
          <w:rFonts w:cstheme="minorHAnsi"/>
          <w:lang w:val="da-DK"/>
        </w:rPr>
        <w:t>0,90</w:t>
      </w:r>
      <w:r w:rsidRPr="00BF4E83">
        <w:rPr>
          <w:rFonts w:cstheme="minorHAnsi"/>
          <w:lang w:val="da-DK"/>
        </w:rPr>
        <w:t xml:space="preserve"> / 4000Hz=</w:t>
      </w:r>
      <w:r>
        <w:rPr>
          <w:rFonts w:cstheme="minorHAnsi"/>
          <w:lang w:val="da-DK"/>
        </w:rPr>
        <w:t>0,80</w:t>
      </w:r>
      <w:r w:rsidRPr="00BF4E83">
        <w:rPr>
          <w:rFonts w:cstheme="minorHAnsi"/>
          <w:lang w:val="da-DK"/>
        </w:rPr>
        <w:t>. ISO klasse A med αW=0,9</w:t>
      </w:r>
      <w:r>
        <w:rPr>
          <w:rFonts w:cstheme="minorHAnsi"/>
          <w:lang w:val="da-DK"/>
        </w:rPr>
        <w:t>0</w:t>
      </w:r>
    </w:p>
    <w:p w14:paraId="06A07664" w14:textId="763BBB75" w:rsidR="00B27DC9" w:rsidRPr="00EC31F2" w:rsidRDefault="002116C4" w:rsidP="00EC31F2">
      <w:pPr>
        <w:spacing w:after="0" w:line="240" w:lineRule="auto"/>
        <w:ind w:left="1440" w:right="-421"/>
        <w:rPr>
          <w:rFonts w:cstheme="minorHAnsi"/>
          <w:b/>
          <w:bCs/>
          <w:lang w:val="da-DK"/>
        </w:rPr>
      </w:pPr>
      <w:proofErr w:type="spellStart"/>
      <w:r w:rsidRPr="00EC31F2">
        <w:rPr>
          <w:rFonts w:cstheme="minorHAnsi"/>
          <w:b/>
          <w:bCs/>
          <w:lang w:val="da-DK"/>
        </w:rPr>
        <w:t>Rockfon</w:t>
      </w:r>
      <w:proofErr w:type="spellEnd"/>
      <w:r w:rsidRPr="00EC31F2">
        <w:rPr>
          <w:rFonts w:cstheme="minorHAnsi"/>
          <w:b/>
          <w:bCs/>
          <w:lang w:val="da-DK"/>
        </w:rPr>
        <w:t xml:space="preserve"> </w:t>
      </w:r>
      <w:proofErr w:type="spellStart"/>
      <w:r w:rsidRPr="00EC31F2">
        <w:rPr>
          <w:rFonts w:cstheme="minorHAnsi"/>
          <w:b/>
          <w:bCs/>
          <w:lang w:val="da-DK"/>
        </w:rPr>
        <w:t>Lamella</w:t>
      </w:r>
      <w:proofErr w:type="spellEnd"/>
      <w:r w:rsidRPr="00EC31F2">
        <w:rPr>
          <w:rFonts w:cstheme="minorHAnsi"/>
          <w:b/>
          <w:bCs/>
          <w:lang w:val="da-DK"/>
        </w:rPr>
        <w:t xml:space="preserve"> 44x12 mm + plade</w:t>
      </w:r>
      <w:r w:rsidR="00B27DC9" w:rsidRPr="00EC31F2">
        <w:rPr>
          <w:rFonts w:cstheme="minorHAnsi"/>
          <w:b/>
          <w:bCs/>
          <w:lang w:val="da-DK"/>
        </w:rPr>
        <w:t xml:space="preserve"> </w:t>
      </w:r>
      <w:r w:rsidRPr="00EC31F2">
        <w:rPr>
          <w:rFonts w:cstheme="minorHAnsi"/>
          <w:b/>
          <w:bCs/>
          <w:lang w:val="da-DK"/>
        </w:rPr>
        <w:t xml:space="preserve">40 mm </w:t>
      </w:r>
      <w:r w:rsidR="00B27DC9" w:rsidRPr="00EC31F2">
        <w:rPr>
          <w:rFonts w:cstheme="minorHAnsi"/>
          <w:b/>
          <w:bCs/>
          <w:lang w:val="da-DK"/>
        </w:rPr>
        <w:t>:</w:t>
      </w:r>
      <w:r w:rsidRPr="00EC31F2">
        <w:rPr>
          <w:rFonts w:cstheme="minorHAnsi"/>
          <w:b/>
          <w:bCs/>
          <w:lang w:val="da-DK"/>
        </w:rPr>
        <w:t xml:space="preserve"> </w:t>
      </w:r>
      <w:r w:rsidR="00EC31F2" w:rsidRPr="00BF4E83">
        <w:rPr>
          <w:rFonts w:cstheme="minorHAnsi"/>
          <w:lang w:val="da-DK"/>
        </w:rPr>
        <w:t>målt iht. ISO 354 kan overholde flg. Krav:</w:t>
      </w:r>
      <w:r w:rsidR="00EC31F2">
        <w:rPr>
          <w:rFonts w:cstheme="minorHAnsi"/>
          <w:lang w:val="da-DK"/>
        </w:rPr>
        <w:t xml:space="preserve"> </w:t>
      </w:r>
      <w:r w:rsidR="00EC31F2" w:rsidRPr="00BF4E83">
        <w:rPr>
          <w:rFonts w:cstheme="minorHAnsi"/>
          <w:lang w:val="da-DK"/>
        </w:rPr>
        <w:t>125Hz=0,</w:t>
      </w:r>
      <w:r w:rsidR="00EC31F2">
        <w:rPr>
          <w:rFonts w:cstheme="minorHAnsi"/>
          <w:lang w:val="da-DK"/>
        </w:rPr>
        <w:t>20</w:t>
      </w:r>
      <w:r w:rsidR="00EC31F2" w:rsidRPr="00BF4E83">
        <w:rPr>
          <w:rFonts w:cstheme="minorHAnsi"/>
          <w:lang w:val="da-DK"/>
        </w:rPr>
        <w:t xml:space="preserve"> / 250Hz=0,</w:t>
      </w:r>
      <w:r w:rsidR="00EC31F2">
        <w:rPr>
          <w:rFonts w:cstheme="minorHAnsi"/>
          <w:lang w:val="da-DK"/>
        </w:rPr>
        <w:t>70</w:t>
      </w:r>
      <w:r w:rsidR="00EC31F2" w:rsidRPr="00BF4E83">
        <w:rPr>
          <w:rFonts w:cstheme="minorHAnsi"/>
          <w:lang w:val="da-DK"/>
        </w:rPr>
        <w:t xml:space="preserve"> / 500Hz=</w:t>
      </w:r>
      <w:r w:rsidR="00EC31F2">
        <w:rPr>
          <w:rFonts w:cstheme="minorHAnsi"/>
          <w:lang w:val="da-DK"/>
        </w:rPr>
        <w:t>1,00</w:t>
      </w:r>
      <w:r w:rsidR="00EC31F2" w:rsidRPr="00BF4E83">
        <w:rPr>
          <w:rFonts w:cstheme="minorHAnsi"/>
          <w:lang w:val="da-DK"/>
        </w:rPr>
        <w:t xml:space="preserve"> / 1000Hz=</w:t>
      </w:r>
      <w:r w:rsidR="00EC31F2">
        <w:rPr>
          <w:rFonts w:cstheme="minorHAnsi"/>
          <w:lang w:val="da-DK"/>
        </w:rPr>
        <w:t xml:space="preserve">1,00 </w:t>
      </w:r>
      <w:r w:rsidR="00EC31F2" w:rsidRPr="00BF4E83">
        <w:rPr>
          <w:rFonts w:cstheme="minorHAnsi"/>
          <w:lang w:val="da-DK"/>
        </w:rPr>
        <w:t>/ 2000Hz=</w:t>
      </w:r>
      <w:r w:rsidR="00EC31F2">
        <w:rPr>
          <w:rFonts w:cstheme="minorHAnsi"/>
          <w:lang w:val="da-DK"/>
        </w:rPr>
        <w:t>0,80</w:t>
      </w:r>
      <w:r w:rsidR="00EC31F2" w:rsidRPr="00BF4E83">
        <w:rPr>
          <w:rFonts w:cstheme="minorHAnsi"/>
          <w:lang w:val="da-DK"/>
        </w:rPr>
        <w:t xml:space="preserve"> / 4000Hz=</w:t>
      </w:r>
      <w:r w:rsidR="00EC31F2">
        <w:rPr>
          <w:rFonts w:cstheme="minorHAnsi"/>
          <w:lang w:val="da-DK"/>
        </w:rPr>
        <w:t>0,70</w:t>
      </w:r>
      <w:r w:rsidR="00EC31F2" w:rsidRPr="00BF4E83">
        <w:rPr>
          <w:rFonts w:cstheme="minorHAnsi"/>
          <w:lang w:val="da-DK"/>
        </w:rPr>
        <w:t xml:space="preserve">. ISO klasse </w:t>
      </w:r>
      <w:r w:rsidR="00EC31F2">
        <w:rPr>
          <w:rFonts w:cstheme="minorHAnsi"/>
          <w:lang w:val="da-DK"/>
        </w:rPr>
        <w:t>B</w:t>
      </w:r>
      <w:r w:rsidR="00EC31F2" w:rsidRPr="00BF4E83">
        <w:rPr>
          <w:rFonts w:cstheme="minorHAnsi"/>
          <w:lang w:val="da-DK"/>
        </w:rPr>
        <w:t xml:space="preserve"> med </w:t>
      </w:r>
      <w:proofErr w:type="spellStart"/>
      <w:r w:rsidR="00EC31F2" w:rsidRPr="00BF4E83">
        <w:rPr>
          <w:rFonts w:cstheme="minorHAnsi"/>
          <w:lang w:val="da-DK"/>
        </w:rPr>
        <w:t>Αw</w:t>
      </w:r>
      <w:proofErr w:type="spellEnd"/>
      <w:r w:rsidR="00EC31F2" w:rsidRPr="00BF4E83">
        <w:rPr>
          <w:rFonts w:cstheme="minorHAnsi"/>
          <w:lang w:val="da-DK"/>
        </w:rPr>
        <w:t>=0,</w:t>
      </w:r>
      <w:r w:rsidR="00EC31F2">
        <w:rPr>
          <w:rFonts w:cstheme="minorHAnsi"/>
          <w:lang w:val="da-DK"/>
        </w:rPr>
        <w:t>85</w:t>
      </w:r>
    </w:p>
    <w:p w14:paraId="074BBD6B" w14:textId="77777777" w:rsidR="00934B12" w:rsidRDefault="00934B12" w:rsidP="00F40290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1B3A0EDD" w14:textId="77777777" w:rsidR="00EC31F2" w:rsidRDefault="00EC31F2" w:rsidP="00F40290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21BDAA7E" w14:textId="77777777" w:rsidR="00EC31F2" w:rsidRPr="007F3ABA" w:rsidRDefault="00EC31F2" w:rsidP="00F40290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6B70D845" w14:textId="07EE2DD8" w:rsidR="00F40290" w:rsidRPr="007F3ABA" w:rsidRDefault="00F40290" w:rsidP="00F40290">
      <w:pPr>
        <w:spacing w:after="0" w:line="240" w:lineRule="auto"/>
        <w:ind w:left="1440"/>
        <w:rPr>
          <w:rFonts w:eastAsia="Calibri" w:cstheme="minorHAnsi"/>
          <w:bCs/>
          <w:lang w:val="da-DK"/>
        </w:rPr>
      </w:pPr>
      <w:r w:rsidRPr="007F3ABA">
        <w:rPr>
          <w:rFonts w:eastAsia="Calibri" w:cstheme="minorHAnsi"/>
          <w:b/>
          <w:lang w:val="da-DK"/>
        </w:rPr>
        <w:lastRenderedPageBreak/>
        <w:t>Miljø:</w:t>
      </w:r>
      <w:r w:rsidRPr="007F3ABA">
        <w:rPr>
          <w:rFonts w:eastAsia="Calibri" w:cstheme="minorHAnsi"/>
          <w:bCs/>
          <w:lang w:val="da-DK"/>
        </w:rPr>
        <w:t xml:space="preserve"> Skal være certificeret </w:t>
      </w:r>
      <w:proofErr w:type="spellStart"/>
      <w:r w:rsidRPr="007F3ABA">
        <w:rPr>
          <w:rFonts w:eastAsia="Calibri" w:cstheme="minorHAnsi"/>
          <w:bCs/>
          <w:lang w:val="da-DK"/>
        </w:rPr>
        <w:t>Cradle</w:t>
      </w:r>
      <w:proofErr w:type="spellEnd"/>
      <w:r w:rsidRPr="007F3ABA">
        <w:rPr>
          <w:rFonts w:eastAsia="Calibri" w:cstheme="minorHAnsi"/>
          <w:bCs/>
          <w:lang w:val="da-DK"/>
        </w:rPr>
        <w:t xml:space="preserve"> to </w:t>
      </w:r>
      <w:proofErr w:type="spellStart"/>
      <w:r w:rsidRPr="007F3ABA">
        <w:rPr>
          <w:rFonts w:eastAsia="Calibri" w:cstheme="minorHAnsi"/>
          <w:bCs/>
          <w:lang w:val="da-DK"/>
        </w:rPr>
        <w:t>Cradle</w:t>
      </w:r>
      <w:proofErr w:type="spellEnd"/>
      <w:r w:rsidR="00EC31F2">
        <w:rPr>
          <w:rFonts w:eastAsia="Calibri" w:cstheme="minorHAnsi"/>
          <w:bCs/>
          <w:lang w:val="da-DK"/>
        </w:rPr>
        <w:t xml:space="preserve"> </w:t>
      </w:r>
      <w:proofErr w:type="spellStart"/>
      <w:r w:rsidR="00EC31F2">
        <w:rPr>
          <w:rFonts w:eastAsia="Calibri" w:cstheme="minorHAnsi"/>
          <w:bCs/>
          <w:lang w:val="da-DK"/>
        </w:rPr>
        <w:t>silver</w:t>
      </w:r>
      <w:proofErr w:type="spellEnd"/>
      <w:r w:rsidRPr="007F3ABA">
        <w:rPr>
          <w:rFonts w:eastAsia="Calibri" w:cstheme="minorHAnsi"/>
          <w:bCs/>
          <w:lang w:val="da-DK"/>
        </w:rPr>
        <w:t xml:space="preserve">. </w:t>
      </w:r>
    </w:p>
    <w:p w14:paraId="6325CE5E" w14:textId="77777777" w:rsidR="00F40290" w:rsidRPr="007F3ABA" w:rsidRDefault="00F40290" w:rsidP="00F40290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F3ABA">
        <w:rPr>
          <w:rFonts w:eastAsia="Calibri" w:cstheme="minorHAnsi"/>
          <w:lang w:val="da-DK"/>
        </w:rPr>
        <w:t xml:space="preserve">Dansk Indeklimamærke og Det Finske Indeklimamærke M1. </w:t>
      </w:r>
    </w:p>
    <w:p w14:paraId="3C6ADD5E" w14:textId="77777777" w:rsidR="00F40290" w:rsidRPr="007F3ABA" w:rsidRDefault="00F40290" w:rsidP="00F40290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F3ABA">
        <w:rPr>
          <w:rFonts w:eastAsia="Calibri" w:cstheme="minorHAnsi"/>
          <w:lang w:val="da-DK"/>
        </w:rPr>
        <w:t xml:space="preserve">Skal kunne genanvendes 100 %. og indgå i en cirkulær forløb. </w:t>
      </w:r>
    </w:p>
    <w:p w14:paraId="71DFE0A6" w14:textId="23F67EC4" w:rsidR="00680DC5" w:rsidRPr="007F3ABA" w:rsidRDefault="00F40290" w:rsidP="00D42A0E">
      <w:pPr>
        <w:spacing w:line="240" w:lineRule="auto"/>
        <w:ind w:left="1440"/>
        <w:rPr>
          <w:rFonts w:eastAsia="Calibri" w:cstheme="minorHAnsi"/>
          <w:lang w:val="da-DK"/>
        </w:rPr>
      </w:pPr>
      <w:r w:rsidRPr="007F3ABA">
        <w:rPr>
          <w:rFonts w:eastAsia="Calibri" w:cstheme="minorHAnsi"/>
          <w:lang w:val="da-DK"/>
        </w:rPr>
        <w:t>Skal kunne bruges i Svanemærkede byggerier.</w:t>
      </w:r>
    </w:p>
    <w:p w14:paraId="5A22AB71" w14:textId="64C3A41F" w:rsidR="00727DF4" w:rsidRPr="007F3ABA" w:rsidRDefault="00A15413" w:rsidP="00727DF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F3ABA">
        <w:rPr>
          <w:rFonts w:eastAsia="Calibri" w:cstheme="minorHAnsi"/>
          <w:b/>
          <w:lang w:val="da-DK"/>
        </w:rPr>
        <w:t>Fugtmodstand og formstabilitet</w:t>
      </w:r>
      <w:r w:rsidR="00FA2455" w:rsidRPr="007F3ABA">
        <w:rPr>
          <w:rFonts w:eastAsia="Calibri" w:cstheme="minorHAnsi"/>
          <w:b/>
          <w:lang w:val="da-DK"/>
        </w:rPr>
        <w:t>:</w:t>
      </w:r>
      <w:r w:rsidR="00FA2455" w:rsidRPr="007F3ABA">
        <w:rPr>
          <w:rFonts w:eastAsia="Calibri" w:cstheme="minorHAnsi"/>
          <w:lang w:val="da-DK"/>
        </w:rPr>
        <w:br/>
      </w:r>
      <w:r w:rsidR="003A5295" w:rsidRPr="007F3ABA">
        <w:rPr>
          <w:rFonts w:eastAsia="Calibri" w:cstheme="minorHAnsi"/>
          <w:lang w:val="da-DK"/>
        </w:rPr>
        <w:t xml:space="preserve">Stenulds </w:t>
      </w:r>
      <w:r w:rsidRPr="007F3ABA">
        <w:rPr>
          <w:rFonts w:eastAsia="Calibri" w:cstheme="minorHAnsi"/>
          <w:lang w:val="da-DK"/>
        </w:rPr>
        <w:t>absorbenter</w:t>
      </w:r>
      <w:r w:rsidR="00FA2455" w:rsidRPr="007F3ABA">
        <w:rPr>
          <w:rFonts w:eastAsia="Calibri" w:cstheme="minorHAnsi"/>
          <w:lang w:val="da-DK"/>
        </w:rPr>
        <w:t xml:space="preserve"> skal være formstabile selv ved en luftfugtighed på op til 100 % RH og skal kunne installeres ved alle temperaturer mellem 0° og 40° C. Akklimatisering er ikke nødvendig.</w:t>
      </w:r>
      <w:r w:rsidR="00C71B5F" w:rsidRPr="007F3ABA">
        <w:rPr>
          <w:rFonts w:eastAsia="Calibri" w:cstheme="minorHAnsi"/>
          <w:color w:val="4F81BD" w:themeColor="accent1"/>
          <w:lang w:val="da-DK"/>
        </w:rPr>
        <w:t xml:space="preserve"> </w:t>
      </w:r>
      <w:r w:rsidR="00FA2455" w:rsidRPr="007F3ABA">
        <w:rPr>
          <w:rFonts w:eastAsia="Calibri" w:cstheme="minorHAnsi"/>
          <w:color w:val="4F81BD" w:themeColor="accent1"/>
          <w:lang w:val="da-DK"/>
        </w:rPr>
        <w:br/>
      </w:r>
    </w:p>
    <w:p w14:paraId="7F6AAF7D" w14:textId="0E66BA7F" w:rsidR="0033797F" w:rsidRPr="007F3ABA" w:rsidRDefault="00707352" w:rsidP="00A15413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F3ABA">
        <w:rPr>
          <w:rFonts w:cstheme="minorHAnsi"/>
          <w:b/>
          <w:lang w:val="da-DK"/>
        </w:rPr>
        <w:t>4.10</w:t>
      </w:r>
      <w:r w:rsidRPr="007F3ABA">
        <w:rPr>
          <w:rFonts w:cstheme="minorHAnsi"/>
          <w:b/>
          <w:lang w:val="da-DK"/>
        </w:rPr>
        <w:tab/>
        <w:t>Udførelse</w:t>
      </w:r>
      <w:r w:rsidR="00487083" w:rsidRPr="007F3ABA">
        <w:rPr>
          <w:rFonts w:cstheme="minorHAnsi"/>
          <w:b/>
          <w:lang w:val="da-DK"/>
        </w:rPr>
        <w:br/>
      </w:r>
      <w:r w:rsidR="00DB1282" w:rsidRPr="007F3ABA">
        <w:rPr>
          <w:rFonts w:eastAsia="Calibri" w:cstheme="minorHAnsi"/>
          <w:lang w:val="da-DK"/>
        </w:rPr>
        <w:t>Lameller</w:t>
      </w:r>
      <w:r w:rsidR="00A15413" w:rsidRPr="007F3ABA">
        <w:rPr>
          <w:rFonts w:eastAsia="Calibri" w:cstheme="minorHAnsi"/>
          <w:lang w:val="da-DK"/>
        </w:rPr>
        <w:t xml:space="preserve"> inkl. </w:t>
      </w:r>
      <w:r w:rsidR="00A523E3" w:rsidRPr="007F3ABA">
        <w:rPr>
          <w:rFonts w:eastAsia="Calibri" w:cstheme="minorHAnsi"/>
          <w:lang w:val="da-DK"/>
        </w:rPr>
        <w:t>vægmodulsystem</w:t>
      </w:r>
      <w:r w:rsidR="00CE0C29" w:rsidRPr="007F3ABA">
        <w:rPr>
          <w:rFonts w:eastAsia="Calibri" w:cstheme="minorHAnsi"/>
          <w:lang w:val="da-DK"/>
        </w:rPr>
        <w:t xml:space="preserve"> monteres efter anvisningerne i leverandørens</w:t>
      </w:r>
      <w:r w:rsidR="00A15413" w:rsidRPr="007F3ABA">
        <w:rPr>
          <w:rFonts w:eastAsia="Calibri" w:cstheme="minorHAnsi"/>
          <w:lang w:val="da-DK"/>
        </w:rPr>
        <w:t xml:space="preserve"> </w:t>
      </w:r>
      <w:r w:rsidR="00CE0C29" w:rsidRPr="007F3ABA">
        <w:rPr>
          <w:rFonts w:eastAsia="Calibri" w:cstheme="minorHAnsi"/>
          <w:lang w:val="da-DK"/>
        </w:rPr>
        <w:t>systembeskrivelse.</w:t>
      </w:r>
    </w:p>
    <w:p w14:paraId="784579CF" w14:textId="70DD623A" w:rsidR="005453A1" w:rsidRPr="00292EF4" w:rsidRDefault="005F705A" w:rsidP="003F7284">
      <w:pPr>
        <w:spacing w:line="240" w:lineRule="auto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7F3ABA">
        <w:rPr>
          <w:rFonts w:cstheme="minorHAnsi"/>
          <w:b/>
          <w:lang w:val="da-DK"/>
        </w:rPr>
        <w:t>4.11</w:t>
      </w:r>
      <w:r w:rsidRPr="007F3ABA">
        <w:rPr>
          <w:rFonts w:cstheme="minorHAnsi"/>
          <w:b/>
          <w:lang w:val="da-DK"/>
        </w:rPr>
        <w:tab/>
      </w:r>
      <w:r w:rsidRPr="007F3ABA">
        <w:rPr>
          <w:rFonts w:cstheme="minorHAnsi"/>
          <w:b/>
          <w:lang w:val="da-DK"/>
        </w:rPr>
        <w:tab/>
        <w:t>Mål og tolerancer</w:t>
      </w:r>
      <w:r w:rsidR="00487083" w:rsidRPr="007F3ABA">
        <w:rPr>
          <w:rFonts w:cstheme="minorHAnsi"/>
          <w:b/>
          <w:lang w:val="da-DK"/>
        </w:rPr>
        <w:br/>
      </w:r>
      <w:r w:rsidRPr="007F3ABA">
        <w:rPr>
          <w:rFonts w:cstheme="minorHAnsi"/>
          <w:lang w:val="da-DK"/>
        </w:rPr>
        <w:tab/>
      </w:r>
      <w:r w:rsidRPr="007F3ABA">
        <w:rPr>
          <w:rFonts w:cstheme="minorHAnsi"/>
          <w:lang w:val="da-DK"/>
        </w:rPr>
        <w:tab/>
      </w:r>
      <w:r w:rsidR="00067DD5" w:rsidRPr="007F3ABA">
        <w:rPr>
          <w:rFonts w:cstheme="minorHAnsi"/>
          <w:lang w:val="da-DK"/>
        </w:rPr>
        <w:t xml:space="preserve">Der henvises til </w:t>
      </w:r>
      <w:proofErr w:type="spellStart"/>
      <w:r w:rsidR="00067DD5" w:rsidRPr="007F3ABA">
        <w:rPr>
          <w:rFonts w:cstheme="minorHAnsi"/>
          <w:lang w:val="da-DK"/>
        </w:rPr>
        <w:t>ARB’s</w:t>
      </w:r>
      <w:proofErr w:type="spellEnd"/>
      <w:r w:rsidR="00067DD5" w:rsidRPr="007F3ABA">
        <w:rPr>
          <w:rFonts w:cstheme="minorHAnsi"/>
          <w:lang w:val="da-DK"/>
        </w:rPr>
        <w:t xml:space="preserve"> pkt</w:t>
      </w:r>
      <w:r w:rsidR="00067DD5" w:rsidRPr="007F3ABA">
        <w:rPr>
          <w:rFonts w:eastAsia="Times New Roman" w:cstheme="minorHAnsi"/>
          <w:bCs/>
          <w:iCs/>
          <w:lang w:val="da-DK" w:eastAsia="da-DK"/>
        </w:rPr>
        <w:t>.</w:t>
      </w:r>
      <w:r w:rsidR="00067DD5" w:rsidRPr="007F3ABA">
        <w:rPr>
          <w:rFonts w:eastAsia="Times New Roman" w:cstheme="minorHAnsi"/>
          <w:bCs/>
          <w:iCs/>
          <w:color w:val="4F81BD" w:themeColor="accent1"/>
          <w:lang w:val="da-DK" w:eastAsia="da-DK"/>
        </w:rPr>
        <w:t xml:space="preserve"> X. X.</w:t>
      </w:r>
    </w:p>
    <w:p w14:paraId="10B87A23" w14:textId="77777777" w:rsidR="005F705A" w:rsidRPr="007F3ABA" w:rsidRDefault="005F705A" w:rsidP="003F7284">
      <w:pPr>
        <w:spacing w:line="240" w:lineRule="auto"/>
        <w:rPr>
          <w:rFonts w:cstheme="minorHAnsi"/>
          <w:b/>
          <w:lang w:val="da-DK"/>
        </w:rPr>
      </w:pPr>
      <w:r w:rsidRPr="007F3ABA">
        <w:rPr>
          <w:rFonts w:cstheme="minorHAnsi"/>
          <w:b/>
          <w:lang w:val="da-DK"/>
        </w:rPr>
        <w:t>4.12</w:t>
      </w:r>
      <w:r w:rsidRPr="007F3ABA">
        <w:rPr>
          <w:rFonts w:cstheme="minorHAnsi"/>
          <w:b/>
          <w:lang w:val="da-DK"/>
        </w:rPr>
        <w:tab/>
      </w:r>
      <w:r w:rsidRPr="007F3ABA">
        <w:rPr>
          <w:rFonts w:cstheme="minorHAnsi"/>
          <w:b/>
          <w:lang w:val="da-DK"/>
        </w:rPr>
        <w:tab/>
        <w:t>Prøver</w:t>
      </w:r>
    </w:p>
    <w:p w14:paraId="1032441E" w14:textId="60D894AE" w:rsidR="005F705A" w:rsidRPr="007F3ABA" w:rsidRDefault="005F705A" w:rsidP="003F7284">
      <w:pPr>
        <w:spacing w:line="240" w:lineRule="auto"/>
        <w:rPr>
          <w:rFonts w:cstheme="minorHAnsi"/>
          <w:lang w:val="da-DK"/>
        </w:rPr>
      </w:pPr>
      <w:r w:rsidRPr="007F3ABA">
        <w:rPr>
          <w:rFonts w:cstheme="minorHAnsi"/>
          <w:b/>
          <w:lang w:val="da-DK"/>
        </w:rPr>
        <w:t>4.13</w:t>
      </w:r>
      <w:r w:rsidRPr="007F3ABA">
        <w:rPr>
          <w:rFonts w:cstheme="minorHAnsi"/>
          <w:b/>
          <w:lang w:val="da-DK"/>
        </w:rPr>
        <w:tab/>
      </w:r>
      <w:r w:rsidRPr="007F3ABA">
        <w:rPr>
          <w:rFonts w:cstheme="minorHAnsi"/>
          <w:b/>
          <w:lang w:val="da-DK"/>
        </w:rPr>
        <w:tab/>
        <w:t>Arbejdsmiljø</w:t>
      </w:r>
      <w:r w:rsidR="00487083" w:rsidRPr="007F3ABA">
        <w:rPr>
          <w:rFonts w:cstheme="minorHAnsi"/>
          <w:b/>
          <w:lang w:val="da-DK"/>
        </w:rPr>
        <w:br/>
      </w:r>
      <w:r w:rsidRPr="007F3ABA">
        <w:rPr>
          <w:rFonts w:cstheme="minorHAnsi"/>
          <w:lang w:val="da-DK"/>
        </w:rPr>
        <w:tab/>
      </w:r>
      <w:r w:rsidRPr="007F3ABA">
        <w:rPr>
          <w:rFonts w:cstheme="minorHAnsi"/>
          <w:lang w:val="da-DK"/>
        </w:rPr>
        <w:tab/>
      </w:r>
      <w:r w:rsidR="00067DD5" w:rsidRPr="007F3ABA">
        <w:rPr>
          <w:rFonts w:cstheme="minorHAnsi"/>
          <w:lang w:val="da-DK"/>
        </w:rPr>
        <w:t xml:space="preserve">Der henvises til </w:t>
      </w:r>
      <w:proofErr w:type="spellStart"/>
      <w:r w:rsidR="00067DD5" w:rsidRPr="007F3ABA">
        <w:rPr>
          <w:rFonts w:cstheme="minorHAnsi"/>
          <w:lang w:val="da-DK"/>
        </w:rPr>
        <w:t>BSB’s</w:t>
      </w:r>
      <w:proofErr w:type="spellEnd"/>
      <w:r w:rsidR="00067DD5" w:rsidRPr="007F3ABA">
        <w:rPr>
          <w:rFonts w:cstheme="minorHAnsi"/>
          <w:lang w:val="da-DK"/>
        </w:rPr>
        <w:t xml:space="preserve"> pkt. </w:t>
      </w:r>
      <w:r w:rsidR="00067DD5" w:rsidRPr="007F3ABA">
        <w:rPr>
          <w:rFonts w:eastAsia="Times New Roman" w:cstheme="minorHAnsi"/>
          <w:bCs/>
          <w:iCs/>
          <w:color w:val="4F81BD" w:themeColor="accent1"/>
          <w:lang w:val="da-DK" w:eastAsia="da-DK"/>
        </w:rPr>
        <w:t>X.</w:t>
      </w:r>
      <w:r w:rsidR="00067DD5" w:rsidRPr="007F3ABA">
        <w:rPr>
          <w:rFonts w:cstheme="minorHAnsi"/>
          <w:lang w:val="da-DK"/>
        </w:rPr>
        <w:t xml:space="preserve"> og </w:t>
      </w:r>
      <w:r w:rsidR="00067DD5" w:rsidRPr="007F3ABA">
        <w:rPr>
          <w:rFonts w:eastAsia="Times New Roman" w:cstheme="minorHAnsi"/>
          <w:bCs/>
          <w:iCs/>
          <w:color w:val="4F81BD" w:themeColor="accent1"/>
          <w:lang w:val="da-DK" w:eastAsia="da-DK"/>
        </w:rPr>
        <w:t>X.</w:t>
      </w:r>
      <w:r w:rsidR="00067DD5" w:rsidRPr="007F3ABA">
        <w:rPr>
          <w:rFonts w:cstheme="minorHAnsi"/>
          <w:lang w:val="da-DK"/>
        </w:rPr>
        <w:t xml:space="preserve"> samt PSS.</w:t>
      </w:r>
    </w:p>
    <w:p w14:paraId="736BFD99" w14:textId="77777777" w:rsidR="00666962" w:rsidRPr="007F3ABA" w:rsidRDefault="007467EB" w:rsidP="003924F5">
      <w:pPr>
        <w:spacing w:line="240" w:lineRule="auto"/>
        <w:ind w:left="1440" w:hanging="1440"/>
        <w:rPr>
          <w:rFonts w:cstheme="minorHAnsi"/>
          <w:b/>
          <w:lang w:val="da-DK"/>
        </w:rPr>
      </w:pPr>
      <w:r w:rsidRPr="007F3ABA">
        <w:rPr>
          <w:rFonts w:cstheme="minorHAnsi"/>
          <w:b/>
          <w:lang w:val="da-DK"/>
        </w:rPr>
        <w:t>4.14</w:t>
      </w:r>
      <w:r w:rsidRPr="007F3ABA">
        <w:rPr>
          <w:rFonts w:cstheme="minorHAnsi"/>
          <w:b/>
          <w:lang w:val="da-DK"/>
        </w:rPr>
        <w:tab/>
      </w:r>
      <w:r w:rsidR="005F705A" w:rsidRPr="007F3ABA">
        <w:rPr>
          <w:rFonts w:cstheme="minorHAnsi"/>
          <w:b/>
          <w:lang w:val="da-DK"/>
        </w:rPr>
        <w:t>Kontrol</w:t>
      </w:r>
      <w:r w:rsidR="00487083" w:rsidRPr="007F3ABA">
        <w:rPr>
          <w:rFonts w:cstheme="minorHAnsi"/>
          <w:b/>
          <w:lang w:val="da-DK"/>
        </w:rPr>
        <w:br/>
      </w:r>
      <w:r w:rsidR="003924F5" w:rsidRPr="007F3ABA"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047A33AF" w14:textId="77777777" w:rsidR="00902A6F" w:rsidRPr="007F3ABA" w:rsidRDefault="002849B0" w:rsidP="00902A6F">
      <w:pPr>
        <w:spacing w:after="0" w:line="240" w:lineRule="auto"/>
        <w:ind w:left="1440" w:hanging="1440"/>
        <w:rPr>
          <w:rFonts w:cstheme="minorHAnsi"/>
          <w:lang w:val="da-DK"/>
        </w:rPr>
      </w:pPr>
      <w:r w:rsidRPr="007F3ABA">
        <w:rPr>
          <w:rFonts w:cstheme="minorHAnsi"/>
          <w:b/>
          <w:lang w:val="da-DK"/>
        </w:rPr>
        <w:t>4.15</w:t>
      </w:r>
      <w:r w:rsidRPr="007F3ABA">
        <w:rPr>
          <w:rFonts w:cstheme="minorHAnsi"/>
          <w:b/>
          <w:lang w:val="da-DK"/>
        </w:rPr>
        <w:tab/>
      </w:r>
      <w:r w:rsidR="005F705A" w:rsidRPr="007F3ABA">
        <w:rPr>
          <w:rFonts w:cstheme="minorHAnsi"/>
          <w:b/>
          <w:lang w:val="da-DK"/>
        </w:rPr>
        <w:t>D&amp;V-dokumentation</w:t>
      </w:r>
      <w:r w:rsidRPr="007F3ABA">
        <w:rPr>
          <w:rFonts w:cstheme="minorHAnsi"/>
          <w:lang w:val="da-DK"/>
        </w:rPr>
        <w:br/>
      </w:r>
      <w:r w:rsidR="00902A6F" w:rsidRPr="007F3ABA">
        <w:rPr>
          <w:rFonts w:cstheme="minorHAnsi"/>
          <w:lang w:val="da-DK"/>
        </w:rPr>
        <w:t>Der skal afleveres D&amp;V-dokumentation på:</w:t>
      </w:r>
    </w:p>
    <w:p w14:paraId="5F1D6DC1" w14:textId="77777777" w:rsidR="00902A6F" w:rsidRPr="007F3ABA" w:rsidRDefault="00902A6F" w:rsidP="00902A6F">
      <w:pPr>
        <w:spacing w:line="240" w:lineRule="auto"/>
        <w:ind w:left="1440"/>
        <w:rPr>
          <w:rFonts w:eastAsia="Times New Roman" w:cstheme="minorHAnsi"/>
          <w:bCs/>
          <w:iCs/>
          <w:color w:val="4F81BD" w:themeColor="accent1"/>
          <w:lang w:val="da-DK" w:eastAsia="da-DK"/>
        </w:rPr>
      </w:pPr>
      <w:r w:rsidRPr="007F3ABA">
        <w:rPr>
          <w:rFonts w:cstheme="minorHAnsi"/>
          <w:lang w:val="da-DK"/>
        </w:rPr>
        <w:t xml:space="preserve">Dokumentationen skal overholde krav anført i byggesagsbeskrivelsen pkt. </w:t>
      </w:r>
      <w:r w:rsidRPr="007F3ABA">
        <w:rPr>
          <w:rFonts w:eastAsia="Times New Roman" w:cstheme="minorHAnsi"/>
          <w:bCs/>
          <w:iCs/>
          <w:color w:val="4F81BD" w:themeColor="accent1"/>
          <w:lang w:val="da-DK" w:eastAsia="da-DK"/>
        </w:rPr>
        <w:t>X. X. X.</w:t>
      </w:r>
      <w:r w:rsidRPr="007F3ABA">
        <w:rPr>
          <w:rFonts w:cstheme="minorHAnsi"/>
          <w:lang w:val="da-DK"/>
        </w:rPr>
        <w:t xml:space="preserve"> samt afleveres i omfang jf. byggesagsbeskrivelsen pkt. </w:t>
      </w:r>
      <w:r w:rsidRPr="007F3ABA">
        <w:rPr>
          <w:rFonts w:eastAsia="Times New Roman" w:cstheme="minorHAnsi"/>
          <w:bCs/>
          <w:iCs/>
          <w:color w:val="4F81BD" w:themeColor="accent1"/>
          <w:lang w:val="da-DK" w:eastAsia="da-DK"/>
        </w:rPr>
        <w:t>X.</w:t>
      </w:r>
    </w:p>
    <w:p w14:paraId="3B189F3E" w14:textId="07087343" w:rsidR="005453A1" w:rsidRPr="007F3ABA" w:rsidRDefault="005453A1" w:rsidP="00902A6F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47E0CF76" w14:textId="71CA20C1" w:rsidR="0020062A" w:rsidRPr="007F3ABA" w:rsidRDefault="005F705A" w:rsidP="003F7284">
      <w:pPr>
        <w:spacing w:line="240" w:lineRule="auto"/>
        <w:rPr>
          <w:rFonts w:cstheme="minorHAnsi"/>
          <w:lang w:val="da-DK"/>
        </w:rPr>
      </w:pPr>
      <w:r w:rsidRPr="007F3ABA">
        <w:rPr>
          <w:rFonts w:cstheme="minorHAnsi"/>
          <w:b/>
          <w:lang w:val="da-DK"/>
        </w:rPr>
        <w:t>4.16</w:t>
      </w:r>
      <w:r w:rsidRPr="007F3ABA">
        <w:rPr>
          <w:rFonts w:cstheme="minorHAnsi"/>
          <w:b/>
          <w:lang w:val="da-DK"/>
        </w:rPr>
        <w:tab/>
      </w:r>
      <w:r w:rsidRPr="007F3ABA">
        <w:rPr>
          <w:rFonts w:cstheme="minorHAnsi"/>
          <w:b/>
          <w:lang w:val="da-DK"/>
        </w:rPr>
        <w:tab/>
        <w:t>Planlægning</w:t>
      </w:r>
      <w:r w:rsidRPr="007F3ABA">
        <w:rPr>
          <w:rFonts w:cstheme="minorHAnsi"/>
          <w:lang w:val="da-DK"/>
        </w:rPr>
        <w:br/>
      </w:r>
      <w:r w:rsidRPr="007F3ABA">
        <w:rPr>
          <w:rFonts w:cstheme="minorHAnsi"/>
          <w:lang w:val="da-DK"/>
        </w:rPr>
        <w:tab/>
      </w:r>
      <w:r w:rsidRPr="007F3ABA">
        <w:rPr>
          <w:rFonts w:cstheme="minorHAnsi"/>
          <w:lang w:val="da-DK"/>
        </w:rPr>
        <w:tab/>
      </w:r>
      <w:r w:rsidR="00067DD5" w:rsidRPr="007F3ABA">
        <w:rPr>
          <w:rFonts w:cstheme="minorHAnsi"/>
          <w:lang w:val="da-DK"/>
        </w:rPr>
        <w:t xml:space="preserve">Der henvises til møderække nævnt under pkt. </w:t>
      </w:r>
      <w:r w:rsidR="00067DD5" w:rsidRPr="007F3ABA">
        <w:rPr>
          <w:rFonts w:cstheme="minorHAnsi"/>
          <w:color w:val="548DD4" w:themeColor="text2" w:themeTint="99"/>
          <w:lang w:val="da-DK"/>
        </w:rPr>
        <w:t>X</w:t>
      </w:r>
      <w:r w:rsidR="00067DD5" w:rsidRPr="007F3ABA">
        <w:rPr>
          <w:rFonts w:cstheme="minorHAnsi"/>
          <w:lang w:val="da-DK"/>
        </w:rPr>
        <w:t xml:space="preserve"> Kvalitetsstyring i BSB.</w:t>
      </w:r>
    </w:p>
    <w:sectPr w:rsidR="0020062A" w:rsidRPr="007F3ABA" w:rsidSect="004B383B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6CEE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54D43794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C0E1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12DD1972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84C4" w14:textId="567BA514" w:rsidR="002E24F2" w:rsidRPr="007F3ABA" w:rsidRDefault="002E24F2" w:rsidP="00150EFD">
    <w:pPr>
      <w:pStyle w:val="Header"/>
      <w:tabs>
        <w:tab w:val="clear" w:pos="9026"/>
        <w:tab w:val="right" w:pos="9356"/>
      </w:tabs>
      <w:rPr>
        <w:b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05114F" w:rsidRPr="001A782E">
      <w:rPr>
        <w:b/>
        <w:color w:val="4F81BD" w:themeColor="accent1"/>
        <w:lang w:val="da-DK"/>
      </w:rPr>
      <w:t>MOLIO Forskrift</w:t>
    </w:r>
    <w:r w:rsidR="0005114F" w:rsidRPr="001A782E">
      <w:rPr>
        <w:bCs/>
        <w:lang w:val="da-DK"/>
      </w:rPr>
      <w:t xml:space="preserve"> </w:t>
    </w:r>
    <w:r w:rsidR="0005114F" w:rsidRPr="007F3ABA">
      <w:rPr>
        <w:b/>
        <w:color w:val="4F81BD" w:themeColor="accent1"/>
        <w:lang w:val="da-DK"/>
      </w:rPr>
      <w:t xml:space="preserve">Rockfon </w:t>
    </w:r>
    <w:r w:rsidR="002A41E6" w:rsidRPr="007F3ABA">
      <w:rPr>
        <w:b/>
        <w:color w:val="4F81BD" w:themeColor="accent1"/>
        <w:lang w:val="da-DK"/>
      </w:rPr>
      <w:t>–</w:t>
    </w:r>
    <w:r w:rsidR="0005114F" w:rsidRPr="007F3ABA">
      <w:rPr>
        <w:b/>
        <w:color w:val="4F81BD" w:themeColor="accent1"/>
        <w:lang w:val="da-DK"/>
      </w:rPr>
      <w:t xml:space="preserve"> </w:t>
    </w:r>
    <w:r w:rsidR="00E82E5F" w:rsidRPr="007F3ABA">
      <w:rPr>
        <w:b/>
        <w:color w:val="4F81BD" w:themeColor="accent1"/>
        <w:lang w:val="da-DK"/>
      </w:rPr>
      <w:t>Akustisk Lamel</w:t>
    </w:r>
    <w:r w:rsidR="00456B3D" w:rsidRPr="007F3ABA">
      <w:rPr>
        <w:b/>
        <w:color w:val="4F81BD" w:themeColor="accent1"/>
        <w:lang w:val="da-DK"/>
      </w:rPr>
      <w:t>la</w:t>
    </w:r>
    <w:r w:rsidR="00E82E5F" w:rsidRPr="007F3ABA">
      <w:rPr>
        <w:b/>
        <w:color w:val="4F81BD" w:themeColor="accent1"/>
        <w:lang w:val="da-DK"/>
      </w:rPr>
      <w:t xml:space="preserve"> væg</w:t>
    </w:r>
    <w:r w:rsidR="00BE3254" w:rsidRPr="007F3ABA">
      <w:rPr>
        <w:b/>
        <w:color w:val="4F81BD" w:themeColor="accent1"/>
        <w:lang w:val="da-DK"/>
      </w:rPr>
      <w:t>modul</w:t>
    </w:r>
    <w:r w:rsidR="00E82E5F" w:rsidRPr="007F3ABA">
      <w:rPr>
        <w:b/>
        <w:color w:val="4F81BD" w:themeColor="accent1"/>
        <w:lang w:val="da-DK"/>
      </w:rPr>
      <w:t>system</w:t>
    </w:r>
  </w:p>
  <w:p w14:paraId="35615D26" w14:textId="00176FB2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41"/>
      <w:gridCol w:w="1084"/>
      <w:gridCol w:w="1301"/>
    </w:tblGrid>
    <w:tr w:rsidR="00E339BD" w:rsidRPr="007F3ABA" w14:paraId="1F51ECC7" w14:textId="77777777" w:rsidTr="009F606A">
      <w:tc>
        <w:tcPr>
          <w:tcW w:w="7054" w:type="dxa"/>
        </w:tcPr>
        <w:p w14:paraId="733F3DB6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134" w:type="dxa"/>
        </w:tcPr>
        <w:p w14:paraId="5C2F7730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12" w:type="dxa"/>
        </w:tcPr>
        <w:p w14:paraId="23FC40E2" w14:textId="098DF9C9" w:rsidR="00E339BD" w:rsidRPr="007F3ABA" w:rsidRDefault="007F3ABA" w:rsidP="009F606A">
          <w:pPr>
            <w:pStyle w:val="Header"/>
            <w:rPr>
              <w:color w:val="4F81BD" w:themeColor="accent1"/>
              <w:lang w:val="da-DK"/>
            </w:rPr>
          </w:pPr>
          <w:r w:rsidRPr="007F3ABA">
            <w:rPr>
              <w:color w:val="4F81BD" w:themeColor="accent1"/>
              <w:lang w:val="da-DK"/>
            </w:rPr>
            <w:t>06.06.2024</w:t>
          </w:r>
        </w:p>
      </w:tc>
    </w:tr>
    <w:tr w:rsidR="00E339BD" w:rsidRPr="007F3ABA" w14:paraId="6004578B" w14:textId="77777777" w:rsidTr="009F606A">
      <w:tc>
        <w:tcPr>
          <w:tcW w:w="7054" w:type="dxa"/>
        </w:tcPr>
        <w:p w14:paraId="24F55D7F" w14:textId="77777777" w:rsidR="00E339BD" w:rsidRDefault="00E339BD" w:rsidP="009F606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</w:t>
          </w:r>
          <w:r w:rsidR="00B84E00" w:rsidRPr="00DD5676">
            <w:rPr>
              <w:color w:val="4F81BD" w:themeColor="accent1"/>
              <w:lang w:val="da-DK"/>
            </w:rPr>
            <w:t xml:space="preserve"> </w:t>
          </w:r>
          <w:r w:rsidR="000C5449">
            <w:rPr>
              <w:color w:val="4F81BD" w:themeColor="accent1"/>
              <w:lang w:val="da-DK"/>
            </w:rPr>
            <w:t>–</w:t>
          </w:r>
          <w:r w:rsidR="00B84E00" w:rsidRPr="00DD5676">
            <w:rPr>
              <w:color w:val="4F81BD" w:themeColor="accent1"/>
              <w:lang w:val="da-DK"/>
            </w:rPr>
            <w:t xml:space="preserve"> </w:t>
          </w:r>
          <w:r w:rsidR="000C5449">
            <w:rPr>
              <w:color w:val="4F81BD" w:themeColor="accent1"/>
              <w:lang w:val="da-DK"/>
            </w:rPr>
            <w:t xml:space="preserve">skeletkonstruktion </w:t>
          </w:r>
        </w:p>
      </w:tc>
      <w:tc>
        <w:tcPr>
          <w:tcW w:w="1134" w:type="dxa"/>
        </w:tcPr>
        <w:p w14:paraId="74108463" w14:textId="1E24A043" w:rsidR="00FE263C" w:rsidRDefault="00E339BD" w:rsidP="00FE263C">
          <w:pPr>
            <w:pStyle w:val="Header"/>
            <w:ind w:right="-282"/>
            <w:rPr>
              <w:lang w:val="da-DK"/>
            </w:rPr>
          </w:pPr>
          <w:r>
            <w:rPr>
              <w:lang w:val="da-DK"/>
            </w:rPr>
            <w:t>Rev.</w:t>
          </w:r>
          <w:r w:rsidR="001944B8">
            <w:rPr>
              <w:lang w:val="da-DK"/>
            </w:rPr>
            <w:t xml:space="preserve"> </w:t>
          </w:r>
          <w:r w:rsidR="00FE263C">
            <w:rPr>
              <w:lang w:val="da-DK"/>
            </w:rPr>
            <w:t>d</w:t>
          </w:r>
          <w:r>
            <w:rPr>
              <w:lang w:val="da-DK"/>
            </w:rPr>
            <w:t>ato:</w:t>
          </w:r>
        </w:p>
      </w:tc>
      <w:tc>
        <w:tcPr>
          <w:tcW w:w="1312" w:type="dxa"/>
        </w:tcPr>
        <w:p w14:paraId="38B3AD19" w14:textId="6CF9A6E0" w:rsidR="00E339BD" w:rsidRPr="007F3ABA" w:rsidRDefault="007F3ABA" w:rsidP="009F606A">
          <w:pPr>
            <w:pStyle w:val="Header"/>
            <w:rPr>
              <w:color w:val="4F81BD" w:themeColor="accent1"/>
              <w:lang w:val="da-DK"/>
            </w:rPr>
          </w:pPr>
          <w:r w:rsidRPr="007F3ABA">
            <w:rPr>
              <w:color w:val="4F81BD" w:themeColor="accent1"/>
              <w:lang w:val="da-DK"/>
            </w:rPr>
            <w:t>06.06.2024</w:t>
          </w:r>
        </w:p>
      </w:tc>
    </w:tr>
    <w:tr w:rsidR="00E339BD" w:rsidRPr="00830A17" w14:paraId="0423227D" w14:textId="77777777" w:rsidTr="009F606A">
      <w:tc>
        <w:tcPr>
          <w:tcW w:w="7054" w:type="dxa"/>
        </w:tcPr>
        <w:p w14:paraId="219F69EE" w14:textId="77777777" w:rsidR="00E339BD" w:rsidRDefault="00E339BD" w:rsidP="00E339BD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</w:t>
          </w:r>
          <w:r w:rsidR="001944B8">
            <w:rPr>
              <w:lang w:val="da-DK"/>
            </w:rPr>
            <w:t>dels</w:t>
          </w:r>
          <w:r>
            <w:rPr>
              <w:lang w:val="da-DK"/>
            </w:rPr>
            <w:t>beskrivelser</w:t>
          </w:r>
          <w:r>
            <w:rPr>
              <w:lang w:val="da-DK"/>
            </w:rPr>
            <w:tab/>
          </w:r>
        </w:p>
      </w:tc>
      <w:tc>
        <w:tcPr>
          <w:tcW w:w="1134" w:type="dxa"/>
        </w:tcPr>
        <w:p w14:paraId="7BAFA1A7" w14:textId="6D62F598" w:rsidR="00E339BD" w:rsidRDefault="00F537D4" w:rsidP="009F606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2A0742">
            <w:rPr>
              <w:color w:val="4F81BD" w:themeColor="accent1"/>
              <w:lang w:val="da-DK"/>
            </w:rPr>
            <w:fldChar w:fldCharType="begin"/>
          </w:r>
          <w:r w:rsidRPr="002A0742">
            <w:rPr>
              <w:color w:val="4F81BD" w:themeColor="accent1"/>
              <w:lang w:val="da-DK"/>
            </w:rPr>
            <w:instrText xml:space="preserve"> PAGE   \* MERGEFORMAT </w:instrText>
          </w:r>
          <w:r w:rsidRPr="002A0742">
            <w:rPr>
              <w:color w:val="4F81BD" w:themeColor="accent1"/>
              <w:lang w:val="da-DK"/>
            </w:rPr>
            <w:fldChar w:fldCharType="separate"/>
          </w:r>
          <w:r w:rsidR="00C66674" w:rsidRPr="002A0742">
            <w:rPr>
              <w:color w:val="4F81BD" w:themeColor="accent1"/>
              <w:lang w:val="da-DK"/>
            </w:rPr>
            <w:t>5</w:t>
          </w:r>
          <w:r w:rsidRPr="002A0742">
            <w:rPr>
              <w:color w:val="4F81BD" w:themeColor="accent1"/>
              <w:lang w:val="da-DK"/>
            </w:rPr>
            <w:fldChar w:fldCharType="end"/>
          </w:r>
          <w:r w:rsidR="00272C25" w:rsidRPr="002A0742">
            <w:rPr>
              <w:color w:val="4F81BD" w:themeColor="accent1"/>
              <w:lang w:val="da-DK"/>
            </w:rPr>
            <w:t>/</w:t>
          </w:r>
          <w:r w:rsidR="005C294D" w:rsidRPr="002A0742">
            <w:rPr>
              <w:color w:val="4F81BD" w:themeColor="accent1"/>
              <w:lang w:val="da-DK"/>
            </w:rPr>
            <w:t>3</w:t>
          </w:r>
        </w:p>
      </w:tc>
      <w:tc>
        <w:tcPr>
          <w:tcW w:w="1312" w:type="dxa"/>
        </w:tcPr>
        <w:p w14:paraId="1BD98DD7" w14:textId="77777777" w:rsidR="00E339BD" w:rsidRDefault="00E339BD" w:rsidP="009F606A">
          <w:pPr>
            <w:pStyle w:val="Header"/>
            <w:rPr>
              <w:lang w:val="da-DK"/>
            </w:rPr>
          </w:pPr>
        </w:p>
      </w:tc>
    </w:tr>
    <w:tr w:rsidR="00E339BD" w:rsidRPr="009D1F1F" w14:paraId="40459103" w14:textId="77777777" w:rsidTr="009F606A">
      <w:tc>
        <w:tcPr>
          <w:tcW w:w="7054" w:type="dxa"/>
        </w:tcPr>
        <w:p w14:paraId="52EEBD6C" w14:textId="1088D894" w:rsidR="00E339BD" w:rsidRPr="007F3ABA" w:rsidRDefault="001944B8" w:rsidP="0083439B">
          <w:pPr>
            <w:pStyle w:val="Header"/>
            <w:rPr>
              <w:color w:val="4F81BD" w:themeColor="accent1"/>
              <w:lang w:val="da-DK"/>
            </w:rPr>
          </w:pPr>
          <w:r w:rsidRPr="007F3ABA">
            <w:rPr>
              <w:color w:val="4F81BD" w:themeColor="accent1"/>
              <w:lang w:val="da-DK"/>
            </w:rPr>
            <w:t xml:space="preserve">4.0 </w:t>
          </w:r>
          <w:r w:rsidR="00E82E5F" w:rsidRPr="007F3ABA">
            <w:rPr>
              <w:color w:val="4F81BD" w:themeColor="accent1"/>
              <w:lang w:val="da-DK"/>
            </w:rPr>
            <w:t>Akustisk Lame</w:t>
          </w:r>
          <w:r w:rsidR="00456B3D" w:rsidRPr="007F3ABA">
            <w:rPr>
              <w:color w:val="4F81BD" w:themeColor="accent1"/>
              <w:lang w:val="da-DK"/>
            </w:rPr>
            <w:t>l</w:t>
          </w:r>
          <w:r w:rsidR="00E82E5F" w:rsidRPr="007F3ABA">
            <w:rPr>
              <w:color w:val="4F81BD" w:themeColor="accent1"/>
              <w:lang w:val="da-DK"/>
            </w:rPr>
            <w:t xml:space="preserve"> væg</w:t>
          </w:r>
          <w:r w:rsidR="003A5295" w:rsidRPr="007F3ABA">
            <w:rPr>
              <w:color w:val="4F81BD" w:themeColor="accent1"/>
              <w:lang w:val="da-DK"/>
            </w:rPr>
            <w:t>modul</w:t>
          </w:r>
          <w:r w:rsidR="00E82E5F" w:rsidRPr="007F3ABA">
            <w:rPr>
              <w:color w:val="4F81BD" w:themeColor="accent1"/>
              <w:lang w:val="da-DK"/>
            </w:rPr>
            <w:t>system</w:t>
          </w:r>
        </w:p>
      </w:tc>
      <w:tc>
        <w:tcPr>
          <w:tcW w:w="1134" w:type="dxa"/>
        </w:tcPr>
        <w:p w14:paraId="2BE5B1ED" w14:textId="77777777" w:rsidR="00E339BD" w:rsidRPr="00C44AAF" w:rsidRDefault="00E339BD" w:rsidP="009F606A">
          <w:pPr>
            <w:pStyle w:val="Header"/>
            <w:rPr>
              <w:lang w:val="en-GB"/>
            </w:rPr>
          </w:pPr>
        </w:p>
      </w:tc>
      <w:tc>
        <w:tcPr>
          <w:tcW w:w="1312" w:type="dxa"/>
        </w:tcPr>
        <w:p w14:paraId="25E794D6" w14:textId="77777777" w:rsidR="00E339BD" w:rsidRPr="00C44AAF" w:rsidRDefault="00E339BD" w:rsidP="009F606A">
          <w:pPr>
            <w:pStyle w:val="Header"/>
            <w:rPr>
              <w:lang w:val="en-GB"/>
            </w:rPr>
          </w:pPr>
        </w:p>
      </w:tc>
    </w:tr>
  </w:tbl>
  <w:p w14:paraId="47D8ED91" w14:textId="461FF872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04E65F3"/>
    <w:multiLevelType w:val="hybridMultilevel"/>
    <w:tmpl w:val="2E6C5CF0"/>
    <w:lvl w:ilvl="0" w:tplc="AE103192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b/>
        <w:sz w:val="22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2D80C7A"/>
    <w:multiLevelType w:val="hybridMultilevel"/>
    <w:tmpl w:val="15ACBF60"/>
    <w:lvl w:ilvl="0" w:tplc="9308196E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E01B33"/>
    <w:multiLevelType w:val="hybridMultilevel"/>
    <w:tmpl w:val="CBA64D3E"/>
    <w:lvl w:ilvl="0" w:tplc="1194DBE8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23291366">
    <w:abstractNumId w:val="5"/>
  </w:num>
  <w:num w:numId="2" w16cid:durableId="1350454042">
    <w:abstractNumId w:val="3"/>
  </w:num>
  <w:num w:numId="3" w16cid:durableId="1225096058">
    <w:abstractNumId w:val="8"/>
  </w:num>
  <w:num w:numId="4" w16cid:durableId="121385598">
    <w:abstractNumId w:val="6"/>
  </w:num>
  <w:num w:numId="5" w16cid:durableId="39673469">
    <w:abstractNumId w:val="1"/>
  </w:num>
  <w:num w:numId="6" w16cid:durableId="1509296891">
    <w:abstractNumId w:val="9"/>
  </w:num>
  <w:num w:numId="7" w16cid:durableId="1899896822">
    <w:abstractNumId w:val="0"/>
  </w:num>
  <w:num w:numId="8" w16cid:durableId="1509369665">
    <w:abstractNumId w:val="2"/>
  </w:num>
  <w:num w:numId="9" w16cid:durableId="768547957">
    <w:abstractNumId w:val="7"/>
  </w:num>
  <w:num w:numId="10" w16cid:durableId="1921911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5230"/>
    <w:rsid w:val="00017748"/>
    <w:rsid w:val="00021EFF"/>
    <w:rsid w:val="00022EC2"/>
    <w:rsid w:val="0002400D"/>
    <w:rsid w:val="00030ED4"/>
    <w:rsid w:val="00031597"/>
    <w:rsid w:val="00034E2E"/>
    <w:rsid w:val="000434FC"/>
    <w:rsid w:val="0005114F"/>
    <w:rsid w:val="00065FBA"/>
    <w:rsid w:val="00067DD5"/>
    <w:rsid w:val="00080CA7"/>
    <w:rsid w:val="00086252"/>
    <w:rsid w:val="00092E4D"/>
    <w:rsid w:val="00094FB8"/>
    <w:rsid w:val="0009640E"/>
    <w:rsid w:val="00097EE2"/>
    <w:rsid w:val="000B04D8"/>
    <w:rsid w:val="000B5E4A"/>
    <w:rsid w:val="000C09F6"/>
    <w:rsid w:val="000C3D6D"/>
    <w:rsid w:val="000C5449"/>
    <w:rsid w:val="000D1642"/>
    <w:rsid w:val="000D2377"/>
    <w:rsid w:val="000E1BF7"/>
    <w:rsid w:val="000E3456"/>
    <w:rsid w:val="000F0C8D"/>
    <w:rsid w:val="000F6BC5"/>
    <w:rsid w:val="001222B0"/>
    <w:rsid w:val="00122AF7"/>
    <w:rsid w:val="00126DD4"/>
    <w:rsid w:val="001270A7"/>
    <w:rsid w:val="00127883"/>
    <w:rsid w:val="00142E17"/>
    <w:rsid w:val="00150EFD"/>
    <w:rsid w:val="001560E8"/>
    <w:rsid w:val="00157DDD"/>
    <w:rsid w:val="001647AF"/>
    <w:rsid w:val="001655E2"/>
    <w:rsid w:val="00184454"/>
    <w:rsid w:val="00184EE8"/>
    <w:rsid w:val="001944B8"/>
    <w:rsid w:val="001D4F06"/>
    <w:rsid w:val="0020062A"/>
    <w:rsid w:val="00200D95"/>
    <w:rsid w:val="002010E4"/>
    <w:rsid w:val="002116C4"/>
    <w:rsid w:val="002153F6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84C37"/>
    <w:rsid w:val="00284C40"/>
    <w:rsid w:val="00292EF4"/>
    <w:rsid w:val="002A0742"/>
    <w:rsid w:val="002A159A"/>
    <w:rsid w:val="002A41E6"/>
    <w:rsid w:val="002B1296"/>
    <w:rsid w:val="002B3669"/>
    <w:rsid w:val="002C42E4"/>
    <w:rsid w:val="002C4F7C"/>
    <w:rsid w:val="002D6566"/>
    <w:rsid w:val="002E24F2"/>
    <w:rsid w:val="002E417D"/>
    <w:rsid w:val="002F02C1"/>
    <w:rsid w:val="002F0E19"/>
    <w:rsid w:val="00304AFF"/>
    <w:rsid w:val="003073B2"/>
    <w:rsid w:val="00307E03"/>
    <w:rsid w:val="003349FC"/>
    <w:rsid w:val="003378E2"/>
    <w:rsid w:val="0033797F"/>
    <w:rsid w:val="00340E11"/>
    <w:rsid w:val="003522AE"/>
    <w:rsid w:val="003603CF"/>
    <w:rsid w:val="00363023"/>
    <w:rsid w:val="0036404A"/>
    <w:rsid w:val="0037348B"/>
    <w:rsid w:val="00375C88"/>
    <w:rsid w:val="00376D19"/>
    <w:rsid w:val="00385230"/>
    <w:rsid w:val="003924F5"/>
    <w:rsid w:val="003A5295"/>
    <w:rsid w:val="003C1FFC"/>
    <w:rsid w:val="003C713D"/>
    <w:rsid w:val="003D427C"/>
    <w:rsid w:val="003E55FD"/>
    <w:rsid w:val="003F0459"/>
    <w:rsid w:val="003F24F9"/>
    <w:rsid w:val="003F7284"/>
    <w:rsid w:val="00401FCD"/>
    <w:rsid w:val="004052F5"/>
    <w:rsid w:val="0040652E"/>
    <w:rsid w:val="00413CB7"/>
    <w:rsid w:val="00444E54"/>
    <w:rsid w:val="00456B3D"/>
    <w:rsid w:val="00463CC8"/>
    <w:rsid w:val="00470C6A"/>
    <w:rsid w:val="00487083"/>
    <w:rsid w:val="004A2372"/>
    <w:rsid w:val="004B030D"/>
    <w:rsid w:val="004B383B"/>
    <w:rsid w:val="004E1D40"/>
    <w:rsid w:val="004F5290"/>
    <w:rsid w:val="00507924"/>
    <w:rsid w:val="00516F7F"/>
    <w:rsid w:val="0054156F"/>
    <w:rsid w:val="005434D0"/>
    <w:rsid w:val="005453A1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93E7F"/>
    <w:rsid w:val="005957E9"/>
    <w:rsid w:val="005B1EDC"/>
    <w:rsid w:val="005C294D"/>
    <w:rsid w:val="005D301E"/>
    <w:rsid w:val="005D5887"/>
    <w:rsid w:val="005F705A"/>
    <w:rsid w:val="00605899"/>
    <w:rsid w:val="00622C6F"/>
    <w:rsid w:val="006307EB"/>
    <w:rsid w:val="0065519A"/>
    <w:rsid w:val="00657845"/>
    <w:rsid w:val="00666962"/>
    <w:rsid w:val="00676974"/>
    <w:rsid w:val="00680DC5"/>
    <w:rsid w:val="00686B1D"/>
    <w:rsid w:val="00697EDC"/>
    <w:rsid w:val="006C4CAB"/>
    <w:rsid w:val="006D007A"/>
    <w:rsid w:val="006D199E"/>
    <w:rsid w:val="006D1C4F"/>
    <w:rsid w:val="006D4946"/>
    <w:rsid w:val="006E11B0"/>
    <w:rsid w:val="00707352"/>
    <w:rsid w:val="00715767"/>
    <w:rsid w:val="00727DF4"/>
    <w:rsid w:val="00732DB2"/>
    <w:rsid w:val="007467EB"/>
    <w:rsid w:val="00757870"/>
    <w:rsid w:val="007676BA"/>
    <w:rsid w:val="0077203D"/>
    <w:rsid w:val="00774D79"/>
    <w:rsid w:val="00776613"/>
    <w:rsid w:val="0079221A"/>
    <w:rsid w:val="0079233C"/>
    <w:rsid w:val="00796119"/>
    <w:rsid w:val="007B4830"/>
    <w:rsid w:val="007C7539"/>
    <w:rsid w:val="007C7AD5"/>
    <w:rsid w:val="007D4B5D"/>
    <w:rsid w:val="007E371A"/>
    <w:rsid w:val="007E591C"/>
    <w:rsid w:val="007E6F3C"/>
    <w:rsid w:val="007F3ABA"/>
    <w:rsid w:val="00800471"/>
    <w:rsid w:val="00805136"/>
    <w:rsid w:val="00830A17"/>
    <w:rsid w:val="0083439B"/>
    <w:rsid w:val="00857D7E"/>
    <w:rsid w:val="008754C2"/>
    <w:rsid w:val="0087674A"/>
    <w:rsid w:val="008B34D3"/>
    <w:rsid w:val="008F1007"/>
    <w:rsid w:val="008F4101"/>
    <w:rsid w:val="00902A6F"/>
    <w:rsid w:val="00903241"/>
    <w:rsid w:val="0092259C"/>
    <w:rsid w:val="00931AE1"/>
    <w:rsid w:val="00934B12"/>
    <w:rsid w:val="00947A83"/>
    <w:rsid w:val="0095096D"/>
    <w:rsid w:val="009642F7"/>
    <w:rsid w:val="0096461C"/>
    <w:rsid w:val="00965A93"/>
    <w:rsid w:val="009B0DFF"/>
    <w:rsid w:val="009B2473"/>
    <w:rsid w:val="009B2497"/>
    <w:rsid w:val="009C29C0"/>
    <w:rsid w:val="009D1F1F"/>
    <w:rsid w:val="009D626F"/>
    <w:rsid w:val="009E6AF2"/>
    <w:rsid w:val="00A15413"/>
    <w:rsid w:val="00A16296"/>
    <w:rsid w:val="00A45422"/>
    <w:rsid w:val="00A523E3"/>
    <w:rsid w:val="00A5592B"/>
    <w:rsid w:val="00A611F6"/>
    <w:rsid w:val="00A62AAF"/>
    <w:rsid w:val="00A6588D"/>
    <w:rsid w:val="00A70DF0"/>
    <w:rsid w:val="00A756AF"/>
    <w:rsid w:val="00AA6721"/>
    <w:rsid w:val="00AC16EE"/>
    <w:rsid w:val="00AC1CF2"/>
    <w:rsid w:val="00AC5165"/>
    <w:rsid w:val="00AC7DE1"/>
    <w:rsid w:val="00AD2071"/>
    <w:rsid w:val="00AE3BF3"/>
    <w:rsid w:val="00AE4F7B"/>
    <w:rsid w:val="00AE7ED5"/>
    <w:rsid w:val="00B0073C"/>
    <w:rsid w:val="00B00B2E"/>
    <w:rsid w:val="00B0254A"/>
    <w:rsid w:val="00B059AE"/>
    <w:rsid w:val="00B27DC9"/>
    <w:rsid w:val="00B44396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B7E1B"/>
    <w:rsid w:val="00BD0C09"/>
    <w:rsid w:val="00BE2538"/>
    <w:rsid w:val="00BE3254"/>
    <w:rsid w:val="00BF197C"/>
    <w:rsid w:val="00C163BA"/>
    <w:rsid w:val="00C44AAF"/>
    <w:rsid w:val="00C556DC"/>
    <w:rsid w:val="00C56CB1"/>
    <w:rsid w:val="00C60EA6"/>
    <w:rsid w:val="00C65943"/>
    <w:rsid w:val="00C66674"/>
    <w:rsid w:val="00C71B5F"/>
    <w:rsid w:val="00CA49AA"/>
    <w:rsid w:val="00CA552D"/>
    <w:rsid w:val="00CB77A1"/>
    <w:rsid w:val="00CE0C29"/>
    <w:rsid w:val="00CE7929"/>
    <w:rsid w:val="00D06CBC"/>
    <w:rsid w:val="00D07DF6"/>
    <w:rsid w:val="00D4097F"/>
    <w:rsid w:val="00D41AAF"/>
    <w:rsid w:val="00D42A0E"/>
    <w:rsid w:val="00D555C8"/>
    <w:rsid w:val="00D56A41"/>
    <w:rsid w:val="00D67BDF"/>
    <w:rsid w:val="00D7564D"/>
    <w:rsid w:val="00DB0293"/>
    <w:rsid w:val="00DB0503"/>
    <w:rsid w:val="00DB1282"/>
    <w:rsid w:val="00DC596F"/>
    <w:rsid w:val="00DD5676"/>
    <w:rsid w:val="00DE0437"/>
    <w:rsid w:val="00DF41EF"/>
    <w:rsid w:val="00E03E12"/>
    <w:rsid w:val="00E31458"/>
    <w:rsid w:val="00E32E5D"/>
    <w:rsid w:val="00E339BD"/>
    <w:rsid w:val="00E77982"/>
    <w:rsid w:val="00E82E5F"/>
    <w:rsid w:val="00E8427D"/>
    <w:rsid w:val="00E96294"/>
    <w:rsid w:val="00E974A1"/>
    <w:rsid w:val="00EA555F"/>
    <w:rsid w:val="00EA6806"/>
    <w:rsid w:val="00EB12BC"/>
    <w:rsid w:val="00EB3461"/>
    <w:rsid w:val="00EB4D07"/>
    <w:rsid w:val="00EC31F2"/>
    <w:rsid w:val="00EF6DE0"/>
    <w:rsid w:val="00F0053E"/>
    <w:rsid w:val="00F25906"/>
    <w:rsid w:val="00F333D4"/>
    <w:rsid w:val="00F40290"/>
    <w:rsid w:val="00F537D4"/>
    <w:rsid w:val="00F54EBF"/>
    <w:rsid w:val="00F61D7A"/>
    <w:rsid w:val="00F6736E"/>
    <w:rsid w:val="00F77B38"/>
    <w:rsid w:val="00FA2455"/>
    <w:rsid w:val="00FE263C"/>
    <w:rsid w:val="00FE6E3E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41C4C31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304AFF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736E"/>
    <w:rPr>
      <w:color w:val="808080"/>
    </w:rPr>
  </w:style>
  <w:style w:type="paragraph" w:customStyle="1" w:styleId="commentcontentpara">
    <w:name w:val="commentcontentpara"/>
    <w:basedOn w:val="Normal"/>
    <w:rsid w:val="006D1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304AFF"/>
    <w:rPr>
      <w:rFonts w:ascii="Verdana" w:eastAsia="Times New Roman" w:hAnsi="Verdana" w:cs="Verdana"/>
      <w:b/>
      <w:bCs/>
      <w:sz w:val="18"/>
      <w:szCs w:val="18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41CD0061DF049A88D6DAB965EF4B5" ma:contentTypeVersion="14" ma:contentTypeDescription="Create a new document." ma:contentTypeScope="" ma:versionID="0a18d9135eb34cd0827fbee7fc002e8e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c9d728fbbf002d98d368a7f439a67872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2EFC3-4F0A-420F-948A-D347F190BA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7987A-2CB7-45D1-AEEB-46A62D17CF0F}"/>
</file>

<file path=customXml/itemProps3.xml><?xml version="1.0" encoding="utf-8"?>
<ds:datastoreItem xmlns:ds="http://schemas.openxmlformats.org/officeDocument/2006/customXml" ds:itemID="{4AAF0EEA-4A67-4CB3-AD1C-9271A32D4B8D}"/>
</file>

<file path=customXml/itemProps4.xml><?xml version="1.0" encoding="utf-8"?>
<ds:datastoreItem xmlns:ds="http://schemas.openxmlformats.org/officeDocument/2006/customXml" ds:itemID="{60ACBD2A-BED5-4410-AD35-CAF8ACD539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4691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4</cp:revision>
  <cp:lastPrinted>2023-02-28T11:37:00Z</cp:lastPrinted>
  <dcterms:created xsi:type="dcterms:W3CDTF">2024-06-06T09:19:00Z</dcterms:created>
  <dcterms:modified xsi:type="dcterms:W3CDTF">2024-06-06T11:19:00Z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